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56499" w14:textId="77777777" w:rsidR="00160D51" w:rsidRPr="00160D51" w:rsidRDefault="00160D51" w:rsidP="00160D51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0D51">
        <w:rPr>
          <w:rFonts w:ascii="Times New Roman" w:eastAsia="Calibri" w:hAnsi="Times New Roman" w:cs="Times New Roman"/>
          <w:b/>
          <w:bCs/>
          <w:sz w:val="28"/>
          <w:szCs w:val="28"/>
        </w:rPr>
        <w:t>Всероссийская научно-практическая конференция</w:t>
      </w:r>
    </w:p>
    <w:p w14:paraId="74912E60" w14:textId="77777777" w:rsidR="00160D51" w:rsidRPr="00160D51" w:rsidRDefault="00160D51" w:rsidP="00160D51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0D5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«Технологии формирования культуры профессионального здоровья педагогических работников»</w:t>
      </w:r>
    </w:p>
    <w:p w14:paraId="00AD0F31" w14:textId="77777777" w:rsidR="00160D51" w:rsidRPr="00160D51" w:rsidRDefault="00160D51" w:rsidP="00160D5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A2C7716" w14:textId="77777777" w:rsidR="00160D51" w:rsidRPr="00160D51" w:rsidRDefault="00160D51" w:rsidP="00160D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0D51">
        <w:rPr>
          <w:rFonts w:ascii="Times New Roman" w:eastAsia="Calibri" w:hAnsi="Times New Roman" w:cs="Times New Roman"/>
          <w:sz w:val="28"/>
          <w:szCs w:val="28"/>
        </w:rPr>
        <w:t>Дата проведения:18 февраля 2022 года</w:t>
      </w:r>
    </w:p>
    <w:p w14:paraId="66E147E1" w14:textId="77777777" w:rsidR="00160D51" w:rsidRPr="00160D51" w:rsidRDefault="00160D51" w:rsidP="00160D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7371"/>
      </w:tblGrid>
      <w:tr w:rsidR="00160D51" w:rsidRPr="00160D51" w14:paraId="0CBF2265" w14:textId="77777777" w:rsidTr="00F65EE7">
        <w:trPr>
          <w:jc w:val="center"/>
        </w:trPr>
        <w:tc>
          <w:tcPr>
            <w:tcW w:w="1980" w:type="dxa"/>
            <w:shd w:val="clear" w:color="auto" w:fill="auto"/>
          </w:tcPr>
          <w:p w14:paraId="6B8F739E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371" w:type="dxa"/>
            <w:shd w:val="clear" w:color="auto" w:fill="auto"/>
          </w:tcPr>
          <w:p w14:paraId="795353B4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160D51" w:rsidRPr="00160D51" w14:paraId="22158D54" w14:textId="77777777" w:rsidTr="00F65EE7">
        <w:trPr>
          <w:jc w:val="center"/>
        </w:trPr>
        <w:tc>
          <w:tcPr>
            <w:tcW w:w="1980" w:type="dxa"/>
            <w:shd w:val="clear" w:color="auto" w:fill="auto"/>
          </w:tcPr>
          <w:p w14:paraId="1B9735DD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10.00-11.15</w:t>
            </w:r>
          </w:p>
        </w:tc>
        <w:tc>
          <w:tcPr>
            <w:tcW w:w="7371" w:type="dxa"/>
            <w:shd w:val="clear" w:color="auto" w:fill="auto"/>
          </w:tcPr>
          <w:p w14:paraId="12FA2978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Приветствие/выступление официальных лиц</w:t>
            </w:r>
          </w:p>
        </w:tc>
      </w:tr>
      <w:tr w:rsidR="00160D51" w:rsidRPr="00160D51" w14:paraId="1648FDB5" w14:textId="77777777" w:rsidTr="00F65EE7">
        <w:trPr>
          <w:jc w:val="center"/>
        </w:trPr>
        <w:tc>
          <w:tcPr>
            <w:tcW w:w="1980" w:type="dxa"/>
            <w:shd w:val="clear" w:color="auto" w:fill="auto"/>
          </w:tcPr>
          <w:p w14:paraId="2FDB93DA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11.20-11.50</w:t>
            </w:r>
          </w:p>
        </w:tc>
        <w:tc>
          <w:tcPr>
            <w:tcW w:w="7371" w:type="dxa"/>
            <w:shd w:val="clear" w:color="auto" w:fill="auto"/>
          </w:tcPr>
          <w:p w14:paraId="15C3DEDA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Как здоровый образ жизни сделать основанием профессионального долголетия: установки и мотивация (тема уточняется)</w:t>
            </w:r>
          </w:p>
        </w:tc>
      </w:tr>
      <w:tr w:rsidR="00160D51" w:rsidRPr="00160D51" w14:paraId="084B901B" w14:textId="77777777" w:rsidTr="00F65EE7">
        <w:trPr>
          <w:jc w:val="center"/>
        </w:trPr>
        <w:tc>
          <w:tcPr>
            <w:tcW w:w="1980" w:type="dxa"/>
            <w:shd w:val="clear" w:color="auto" w:fill="auto"/>
          </w:tcPr>
          <w:p w14:paraId="0939B830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11.50 -12.50</w:t>
            </w:r>
          </w:p>
        </w:tc>
        <w:tc>
          <w:tcPr>
            <w:tcW w:w="7371" w:type="dxa"/>
            <w:shd w:val="clear" w:color="auto" w:fill="auto"/>
          </w:tcPr>
          <w:p w14:paraId="065BBC18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От «Лаборатории возможностей человека» – к формированию культуры здоровья (тема уточняется)</w:t>
            </w:r>
          </w:p>
        </w:tc>
      </w:tr>
      <w:tr w:rsidR="00160D51" w:rsidRPr="00160D51" w14:paraId="73926EAD" w14:textId="77777777" w:rsidTr="00F65EE7">
        <w:trPr>
          <w:jc w:val="center"/>
        </w:trPr>
        <w:tc>
          <w:tcPr>
            <w:tcW w:w="1980" w:type="dxa"/>
            <w:shd w:val="clear" w:color="auto" w:fill="auto"/>
          </w:tcPr>
          <w:p w14:paraId="55E415CD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7371" w:type="dxa"/>
            <w:shd w:val="clear" w:color="auto" w:fill="auto"/>
          </w:tcPr>
          <w:p w14:paraId="2A2549F1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профессионального здоровья современного педагога (Двигательная активность и профессиональное долголетие; Влияние двигательной активности на тело и мозг человека; Профилактика старения организма)</w:t>
            </w:r>
          </w:p>
        </w:tc>
      </w:tr>
      <w:tr w:rsidR="00160D51" w:rsidRPr="00160D51" w14:paraId="64195451" w14:textId="77777777" w:rsidTr="00F65EE7">
        <w:trPr>
          <w:jc w:val="center"/>
        </w:trPr>
        <w:tc>
          <w:tcPr>
            <w:tcW w:w="1980" w:type="dxa"/>
            <w:shd w:val="clear" w:color="auto" w:fill="auto"/>
          </w:tcPr>
          <w:p w14:paraId="53ACD1AA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13.30-14.20</w:t>
            </w:r>
          </w:p>
        </w:tc>
        <w:tc>
          <w:tcPr>
            <w:tcW w:w="7371" w:type="dxa"/>
            <w:shd w:val="clear" w:color="auto" w:fill="auto"/>
          </w:tcPr>
          <w:p w14:paraId="27F4597A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Перерыв </w:t>
            </w:r>
          </w:p>
        </w:tc>
      </w:tr>
      <w:tr w:rsidR="00160D51" w:rsidRPr="00160D51" w14:paraId="54F1E91D" w14:textId="77777777" w:rsidTr="00F65EE7">
        <w:trPr>
          <w:jc w:val="center"/>
        </w:trPr>
        <w:tc>
          <w:tcPr>
            <w:tcW w:w="1980" w:type="dxa"/>
            <w:shd w:val="clear" w:color="auto" w:fill="auto"/>
          </w:tcPr>
          <w:p w14:paraId="3AC48DB4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14.30 -15.00</w:t>
            </w:r>
          </w:p>
        </w:tc>
        <w:tc>
          <w:tcPr>
            <w:tcW w:w="7371" w:type="dxa"/>
            <w:shd w:val="clear" w:color="auto" w:fill="auto"/>
          </w:tcPr>
          <w:p w14:paraId="217D09E9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«Лаборатория путешествий» педагогов (тема уточняется)</w:t>
            </w:r>
          </w:p>
        </w:tc>
      </w:tr>
      <w:tr w:rsidR="00160D51" w:rsidRPr="00160D51" w14:paraId="26BCF36E" w14:textId="77777777" w:rsidTr="00F65EE7">
        <w:trPr>
          <w:jc w:val="center"/>
        </w:trPr>
        <w:tc>
          <w:tcPr>
            <w:tcW w:w="1980" w:type="dxa"/>
            <w:shd w:val="clear" w:color="auto" w:fill="auto"/>
          </w:tcPr>
          <w:p w14:paraId="5F88E396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7371" w:type="dxa"/>
            <w:shd w:val="clear" w:color="auto" w:fill="auto"/>
          </w:tcPr>
          <w:p w14:paraId="218FDA78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культуры профессионального здоровья работников образовательной организации (тема уточняется)</w:t>
            </w:r>
          </w:p>
        </w:tc>
      </w:tr>
      <w:tr w:rsidR="00160D51" w:rsidRPr="00160D51" w14:paraId="459BA9C0" w14:textId="77777777" w:rsidTr="00F65EE7">
        <w:trPr>
          <w:jc w:val="center"/>
        </w:trPr>
        <w:tc>
          <w:tcPr>
            <w:tcW w:w="1980" w:type="dxa"/>
            <w:shd w:val="clear" w:color="auto" w:fill="auto"/>
          </w:tcPr>
          <w:p w14:paraId="39D38187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7371" w:type="dxa"/>
            <w:shd w:val="clear" w:color="auto" w:fill="auto"/>
          </w:tcPr>
          <w:p w14:paraId="021CE539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Федерального проекта Профсоюза «Профсоюз – территория здоровья»</w:t>
            </w:r>
          </w:p>
          <w:p w14:paraId="299272A2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конкурса «Здоровые решения». Презентации победителей (3-4 выступления по 5 минут)</w:t>
            </w:r>
          </w:p>
          <w:p w14:paraId="724469CC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Чествование победителей конкурса</w:t>
            </w:r>
          </w:p>
        </w:tc>
      </w:tr>
      <w:tr w:rsidR="00160D51" w:rsidRPr="00160D51" w14:paraId="041C415F" w14:textId="77777777" w:rsidTr="00F65EE7">
        <w:trPr>
          <w:jc w:val="center"/>
        </w:trPr>
        <w:tc>
          <w:tcPr>
            <w:tcW w:w="1980" w:type="dxa"/>
            <w:shd w:val="clear" w:color="auto" w:fill="auto"/>
          </w:tcPr>
          <w:p w14:paraId="7FCC014A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7371" w:type="dxa"/>
            <w:shd w:val="clear" w:color="auto" w:fill="auto"/>
          </w:tcPr>
          <w:p w14:paraId="505A6C38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итогов.</w:t>
            </w:r>
          </w:p>
          <w:p w14:paraId="37F66F65" w14:textId="77777777" w:rsidR="00160D51" w:rsidRPr="00160D51" w:rsidRDefault="00160D51" w:rsidP="00160D5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D51">
              <w:rPr>
                <w:rFonts w:ascii="Times New Roman" w:eastAsia="Calibri" w:hAnsi="Times New Roman" w:cs="Times New Roman"/>
                <w:sz w:val="28"/>
                <w:szCs w:val="28"/>
              </w:rPr>
              <w:t>Принятие резолюции (меморандума)</w:t>
            </w:r>
          </w:p>
        </w:tc>
      </w:tr>
    </w:tbl>
    <w:p w14:paraId="4B049E85" w14:textId="77777777" w:rsidR="00160D51" w:rsidRPr="00160D51" w:rsidRDefault="00160D51" w:rsidP="00160D5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2AB893D" w14:textId="77777777" w:rsidR="00C641C4" w:rsidRDefault="00C641C4"/>
    <w:sectPr w:rsidR="00C64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51"/>
    <w:rsid w:val="00160D51"/>
    <w:rsid w:val="00C6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D95A"/>
  <w15:chartTrackingRefBased/>
  <w15:docId w15:val="{2384AF75-8104-4F74-9196-59EDDF57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2022-02-02T11:19:00Z</dcterms:created>
  <dcterms:modified xsi:type="dcterms:W3CDTF">2022-02-02T11:19:00Z</dcterms:modified>
</cp:coreProperties>
</file>