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002056"/>
          <w:sz w:val="18"/>
          <w:szCs w:val="18"/>
          <w:lang w:eastAsia="ru-RU"/>
        </w:rPr>
        <w:t>Хит продаж! Первомай в Санкт-Петербурге с Царским селом и Петергофом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Даты туры: 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30 апреля - 4 мая 2019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eastAsia="ru-RU"/>
        </w:rPr>
        <w:t>1 день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16-00 - выезд из Иваново с Бульвара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Кокуй</w:t>
      </w:r>
      <w:proofErr w:type="spellEnd"/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eastAsia="ru-RU"/>
        </w:rPr>
        <w:t>2 день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09:00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Ориентировочное прибытие в Санкт-Петербург. Встреча с экскурсоводом.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Завтрак в 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кафе( порционное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накрытие 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Начало экскурсии "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Дорогою царей и фаворитов"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- автобусная экскурсия по старой Петергофской дороге, в ходе которой вы узнаете о дворцовых и парковых ансамблях, расположившихся вдоль нее. По дороге в Петергоф вы сможете увидеть — памятники ВОВ, Константиновский дворец (дворец Конгрессов- официальная резиденция президента России), Летний дворец Петра,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Шуваловку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усадьбу «Знаменку», узнаете все о знаменитом «Красном кабачке», где любила останавливаться императрица Екатерина II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Экскурсия в Петергофе "В очарованье парков Петергофа..."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Посещение Нижнего парка с фонтанами. Вместе с талантливым гидом Вы пройдете по следам великого монарха, и воочию увидите все торжество и гениальность красивейшего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Нижнего парка Петергофа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Перед Вами предстанет самый известный Большой каскад с фонтаном «Самсон», который по обеим сторонам обрамляют такие фонтаны как «Мраморные скамьи» и «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Воронихинские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колоннады». Аллея фонтанов по берегам морского канала, уходящего от Большого дворца к Финскому заливу, делит Нижний парк на Западную и Восточную части. Здесь Вы увидите такие удивительные и интереснейшие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фонтаны нижнего парка Петергофа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как «Адам», «Солнце», «Шахматная гора», «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Фаворитный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», «Колокола», Римские фонтаны, каскады «Золотая гора» и «Львиный» и множество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других .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Далее у туристов будет свободное время для самостоятельной прогулки по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парку ,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приобретения сувениров , посещения Верхнего парка.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После основной экскурсии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( в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свободное время )для желающих 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u w:val="single"/>
          <w:lang w:eastAsia="ru-RU"/>
        </w:rPr>
        <w:t>мы предлагаем дополнительную экскурсию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-  легкое и увлекательное 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путешествие в Парк «Александрия» на механическом ретро- поезде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.(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Стоимость 500 рублей взрослые, 450 рублей - пенсионеры , 300 рублей -дети до 7 лет .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Бронировать при оформлении тура)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Выехав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из Нижнего парка Петергофа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на ретро-поезде, Вы отправитесь по маршруту: Шахматная гора-Фонтан Пирамида - Никольские ворота-Никольская аллея- Готический колодец -Готическая капелла – </w:t>
      </w:r>
      <w:proofErr w:type="spell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Зверинские</w:t>
      </w:r>
      <w:proofErr w:type="spell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ворота- Императорские конюшни -Новая Ферма-Телеграф-</w:t>
      </w:r>
      <w:proofErr w:type="spell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Фельдъегерьский</w:t>
      </w:r>
      <w:proofErr w:type="spell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домик -Фермерский дворец- Руинный мост –Коттедж – Хмелевая беседка –Никольская аллея –Шахматная гора. Обо всех этих объектах Вам расскажет гид. Затем мы вернемся в Нижний парк, где будет продолжена наша экскурсия.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Сбор группы в указанное сопровождающим группы время на автобусных терминалах.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По пути в Кронштадт мы проезжаем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г.Ломоносов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 Вы услышите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историю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Дворцово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-паркового ансамбля "Ораниенбаум", со старейшим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сооруженем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Ломоносова - Большого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Меншиковского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дворца.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Дорога в Кронштадт по уникальному сооружению –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дамбе.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Овеянный славой матросов, 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br/>
        <w:t>Одетый в бетон и гранит, 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br/>
        <w:t>Кронштадт неприступным утесом 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br/>
        <w:t>У стен Ленинграда стоит.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В 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ходе  экскурсии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по Кронштадту - городу морской славы-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Вы увидите набережную Макарова, украшенную орудиями боевой славы разных эпох, дворец Меншикова, Петровский парк, Летний сад. Экскурсия также знакомит с комплексом защитных сооружений Санкт-Петербурга от наводнений, дает возможность увидеть старинные форты, защищавшие подступы к северной столице с моря и старинный Петровский док, предназначенный для ремонта и оснастки кораблей, Вас ждет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посещение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величественного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Морского собора, освященного во имя Святителя Николая Чудотворца,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который стал достойным памятником морякам, погибшим на Российском флоте.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Размещение в гостинице «Елизар отель» 3*.  Поздний обед в кафе гостиницы 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( порционное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накрытие 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lastRenderedPageBreak/>
        <w:t>Свободное время для туристов.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После короткого отдыха в отеле мы предлагаем Вам увлекательную 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u w:val="single"/>
          <w:lang w:eastAsia="ru-RU"/>
        </w:rPr>
        <w:t>дополнительную экскурсию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 по вечернему и ночному </w:t>
      </w:r>
      <w:proofErr w:type="gramStart"/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городу ,</w:t>
      </w:r>
      <w:proofErr w:type="gramEnd"/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 полному тайн, загадок , романтики и очарования   : «Мосты повисли над Невой »  .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Красота ночного Петербурга с эффектной подсветкой архитектурных памятников , улиц , площадей и мостов не оставляет равнодушным ни одного человека. Петербург обладает особой энергетикой и волшебной атмосферой, и конечно же, здесь есть множество мест, где можно загадать желание, которое обязательно сбудется! Вы увидите сильных Атлантов,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побываете  в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Катькином садике , где стоит памятник Екатерине Великой , проедете по волшебной улице зодчего Росси, узнаете тайны Михайловского замка , загадаете желание у Чижика-Пыжика  . И они обязательно исполнятся! Наша экскурсия закончится необычайным и захватывающим зрелищем - 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разводкой  Дворцового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« поющего» моста 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Сбор группы в 22-30 в холле отеля. (Оплата при бронировании тура или сопровождающему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группы :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750 </w:t>
      </w:r>
      <w:proofErr w:type="spell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руб</w:t>
      </w:r>
      <w:proofErr w:type="spell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/взрослые, 650 </w:t>
      </w:r>
      <w:proofErr w:type="spell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руб</w:t>
      </w:r>
      <w:proofErr w:type="spell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/дети до 16 лет при условии предоставления документа , подтверждающего льготу  ) . Экскурсия проводится при группе не менее 25 человек). 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 день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7-30 – 8-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30  Завтрак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в гостинице.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9-00 Выезд на экскурсию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«Золотой Век Екатерины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» .</w:t>
      </w:r>
      <w:proofErr w:type="gramEnd"/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Царское село или г. Пушкин – один из красивейших пригородов Петербурга, который можно посетить в любое время года.  По дороге Вы проедете маршрутом, которым царская семья добиралась до своей загородной резиденции. По пути увидите верстовые столбы, оставшиеся от времени их правления, и юго-западный район Петербурга с его достопримечательностями.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по Екатерининскому Парку. (входит в стоимость тура)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Екатерининский парк – красивейший памятник мирового садово-паркового искусства 18 – 20 вв. Прогуливаясь по нему, вы испытаете массу приятных эмоций и ощутите наслаждение от его живописной природы. Во время экскурсии по парку вы увидите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 самые яркие и интересные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достпримечательности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Царского села.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Это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Екатерининский дворец,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Камеронова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галерея, Эрмитаж, Эрмитажная кухня, Верхняя и Нижняя ванна, Адмиралтейство, Грот, Холодная баня (Агатовые комнаты), Гранитная терраса, Турецкая баня, Мраморный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мост .</w:t>
      </w:r>
      <w:proofErr w:type="gramEnd"/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*Экскурсия по Екатерининскому дворцу со знаменитой Янтарной комнатой по желанию за дополнительную плату.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Екатери́нинский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дворе́ц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(также известный как 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Большо́й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Царскосе́льский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дворец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) — бывший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императорский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hyperlink r:id="rId4" w:tooltip="Дворец" w:history="1">
        <w:r w:rsidRPr="00954C01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дворец</w:t>
        </w:r>
      </w:hyperlink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официальную  летнюю резиденцию трёх российских монархов —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Екатерины I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Елизаветы Петровны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и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Екатерины II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. Дворец и парковый ансамбль является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объектом культурного наследия России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В ходе экскурсии по дворцу Вы увидите парадную анфиладу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комнат ,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знаменитый Тронный зал , а также  Янтарный кабинет или Янтарную  комнату — одно из самых известных помещений Большого Екатерининского дворца.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Свободное время для посещения сувенирной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аллеи  и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приобретения сувениров на память о посещении Царского Села.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( примерно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30 минут 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Посещение 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Фео́доровского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Госуда́рева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 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собо́ра</w:t>
      </w:r>
      <w:proofErr w:type="spellEnd"/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,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который 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троился в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1909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—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1912 год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 по поручению императора </w:t>
      </w:r>
      <w:r w:rsidRPr="00954C01">
        <w:rPr>
          <w:rFonts w:ascii="Arial" w:eastAsia="Times New Roman" w:hAnsi="Arial" w:cs="Arial"/>
          <w:sz w:val="18"/>
          <w:szCs w:val="18"/>
          <w:lang w:eastAsia="ru-RU"/>
        </w:rPr>
        <w:t>Николая II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как церковь для Собственных Его Величества Конвоя и Сводного пехотного полка . Собор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имеет  уникальный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нижний храм  (пещерная церковь). Нижний храм освящен в честь Преподобного Серафима Саровского и поражает своим убранством в стиле древнерусского церковного зодчества.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Возвращение в Санкт –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Петербург .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Обед в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кафе .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 Свободное время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eastAsia="ru-RU"/>
        </w:rPr>
        <w:t>3 день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Завтрак в гостинице «шведский стол». Освобождение номеров и выход в автобус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( с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вещами 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Выезд на экскурсию из гостиницы в назначенное сопровождающим время.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u w:val="single"/>
          <w:lang w:eastAsia="ru-RU"/>
        </w:rPr>
        <w:t>Наш экскурсионный день начнется с дополнительной экскурсии</w:t>
      </w:r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 на прогулочном </w:t>
      </w:r>
      <w:proofErr w:type="gramStart"/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кораблике  по</w:t>
      </w:r>
      <w:proofErr w:type="gramEnd"/>
      <w:r w:rsidRPr="00954C01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 рекам и каналам Санкт-Петербурга -  «Северная Венеция».</w:t>
      </w:r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  (Дополнительная плата 600 рублей для взрослых, 500 рублей для детей до 16 лет. Оплата при бронировании тура или сопровождающему </w:t>
      </w:r>
      <w:proofErr w:type="gramStart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группы .</w:t>
      </w:r>
      <w:proofErr w:type="gramEnd"/>
      <w:r w:rsidRPr="00954C01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Экскурсия проводится при группе не менее 18 человек.)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lastRenderedPageBreak/>
        <w:t>Далее  -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 обзорная экскурсия по городу «Град позолоченных соборов, Дворцов изящных и палат…»: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знакомство с историей города Петра от основания до наших дней, с великолепными архитектурными ансамблями парадного центра Петербурга  ( Обзорно - Стрелка Васильевского острова, Университетская, Адмиралтейская и Дворцовая набережные , Марсово поле , Невский проспект , Троицкая площадь,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Каменностровский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проспект ) . Автобус непременно сделает остановку для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фотопаузы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на   Сенатской площади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  памятника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Петру I, «Медный всадник»,  у Смольного собора, у крейсера «Аврора»).  В ходе экскурсии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Вы 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посетите  главный</w:t>
      </w:r>
      <w:proofErr w:type="gram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кафедральный собор города – Казанский собор.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по территории Петропавловской крепости «Здесь будет город заложен…</w:t>
      </w:r>
      <w:proofErr w:type="gram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"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: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бастионы и куртины XVIII века, самое высокое сооружение города - Собор Святых Петра и Павла, являющееся символом Санкт-Петербурга (внешний осмотр), монетный двор, здание тюрьмы Трубецкого бастиона - главной политической тюрьмы царской России 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Начало программы "Фестиваль ледоколов в городе на Неве"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"Фестиваль ледоколов" стал доброй традицией в городе на Неве, который напоминает всем, что Санкт-Петербург — не просто Северная, но и морская столица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России.В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2019 году в конце апреля в Петербурге пройдет уже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Шестой фестиваль ледоколов. 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Этого события ждут с начала навигации, которая начинается в акватории Невы с 10 апреля.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Основными целями фестиваля являются популяризация отечественного ледокольного флота и судостроения, полярных профессий, истории освоения и современности Арктики, продвижение образа России как великой морской державы и Санкт-Петербурга как морской столицы.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ПРОГРАММА ФЕСТИВАЛЯ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 Открытие фестиваля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- Вальс буксиров на Неве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- Экскурсии на ледоколы (за доп. плату для желающих)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-Торжественный уход ледоколов в Балтийское море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Кроме этого в программе Фестиваля —развлекательные программы на обеих набережных (Английской и Лейтенанта Шмидта), детские творческие и развлекательные мастер-классы, конкурсы и викторины, а также выступления уличных артистов и аниматоров и многое другое.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Поздний обед в кафе города.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18-30 Выезд из Санкт-Петербурга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eastAsia="ru-RU"/>
        </w:rPr>
        <w:t>5 день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Прибытие.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eastAsia="ru-RU"/>
        </w:rPr>
        <w:t>Размещение: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Отель "Елизар *** «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Отель расположена в 3 минутах ходьбы от станции метро "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Елизаровская</w:t>
      </w:r>
      <w:proofErr w:type="spellEnd"/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".(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прямая ветка до исторического центра города ) Буквально несколько станций метро отделяют вас от сердца Санкт-Петербурга - Невского проспекта.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пешеходной доступности расположен Парк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им.Бабушкина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 хорошей развлекательной программой. Также рядом находится знаменитая книжная ярмарка </w:t>
      </w:r>
      <w:proofErr w:type="gram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  ДК</w:t>
      </w:r>
      <w:proofErr w:type="gram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им. Крупской, где Вы можете приобрести редкие книги или книги по оптовым ценам. Рядом с нами расположены Таможенная академия, Невская косметика, Институт </w:t>
      </w:r>
      <w:proofErr w:type="spellStart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им.Бехтерева</w:t>
      </w:r>
      <w:proofErr w:type="spellEnd"/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бизнес-центр Кристалл, многочисленные кафе и магазинчики. 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954C01" w:rsidRPr="00954C01" w:rsidRDefault="00954C01" w:rsidP="00954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lastRenderedPageBreak/>
        <w:drawing>
          <wp:inline distT="0" distB="0" distL="0" distR="0" wp14:anchorId="317E619A" wp14:editId="22C56EDC">
            <wp:extent cx="2286000" cy="1520190"/>
            <wp:effectExtent l="0" t="0" r="0" b="3810"/>
            <wp:docPr id="1" name="Рисунок 1" descr="https://dvtour.ru/upload/resize_cache/iblock/87b/240_160_240cd750bba9870f18aada2478b24840a/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87b/240_160_240cd750bba9870f18aada2478b24840a/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01" w:rsidRPr="00954C01" w:rsidRDefault="00954C01" w:rsidP="00954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58732D2E" wp14:editId="3F3F8C19">
            <wp:extent cx="2286000" cy="1520190"/>
            <wp:effectExtent l="0" t="0" r="0" b="3810"/>
            <wp:docPr id="2" name="Рисунок 2" descr="https://dvtour.ru/upload/resize_cache/iblock/ecf/240_160_240cd750bba9870f18aada2478b24840a/0c32954f563b97d363d7f3cdfbd022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ecf/240_160_240cd750bba9870f18aada2478b24840a/0c32954f563b97d363d7f3cdfbd022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01" w:rsidRPr="00954C01" w:rsidRDefault="00954C01" w:rsidP="00954C01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954C01" w:rsidRPr="00954C01" w:rsidRDefault="00954C01" w:rsidP="00954C01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954C01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954C01" w:rsidRPr="00954C01" w:rsidRDefault="00954C01" w:rsidP="00954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Стоимость с посещением Екатерининского дворца: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200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взрослый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  <w:t xml:space="preserve">11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200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ребенок до 16 лет  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11850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пенсионер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  <w:t>Стоимость без посещения Екатерининского дворца: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200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руб./чел - взрослый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10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300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руб./человек - ребенок до 16 лет</w:t>
      </w: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900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руб./человек - пенсионер</w:t>
      </w: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</w:p>
    <w:p w:rsidR="00954C01" w:rsidRPr="00954C01" w:rsidRDefault="00954C01" w:rsidP="00954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br/>
      </w:r>
      <w:r w:rsidRPr="00954C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бронировании в комментариях просим указывать туристы бронируются с посещением или без посещения дворца.</w:t>
      </w:r>
      <w:r w:rsidRPr="00954C0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br/>
      </w:r>
    </w:p>
    <w:p w:rsidR="00954C01" w:rsidRPr="00954C01" w:rsidRDefault="00954C01" w:rsidP="00954C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</w:pPr>
    </w:p>
    <w:p w:rsidR="00954C01" w:rsidRPr="00954C01" w:rsidRDefault="00954C01" w:rsidP="00954C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входит: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проезд на экскурсионном автобусе;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проживание в отеле «Елизар» 3*, 2-х местные номера, третий турист в номере – доп. место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экскурсионное обслуживание;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питание по программе;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входные билеты;</w:t>
      </w:r>
    </w:p>
    <w:p w:rsidR="00954C01" w:rsidRPr="00954C01" w:rsidRDefault="00954C01" w:rsidP="00954C0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54C01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</w:p>
    <w:p w:rsidR="00E87A91" w:rsidRDefault="00E87A91"/>
    <w:sectPr w:rsidR="00E8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1"/>
    <w:rsid w:val="00954C01"/>
    <w:rsid w:val="00E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D61"/>
  <w15:chartTrackingRefBased/>
  <w15:docId w15:val="{7D9D5D88-1076-4F56-8ECE-C37F453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88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4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2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vtour.ru/upload/iblock/ecf/0c32954f563b97d363d7f3cdfbd0221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vtour.ru/upload/iblock/87b/6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0%B2%D0%BE%D1%80%D0%B5%D1%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2019-03-27T06:28:00Z</dcterms:created>
  <dcterms:modified xsi:type="dcterms:W3CDTF">2019-03-27T06:30:00Z</dcterms:modified>
</cp:coreProperties>
</file>