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404F9" w:rsidRPr="00E61124" w:rsidTr="00EF199D">
        <w:trPr>
          <w:trHeight w:val="1102"/>
        </w:trPr>
        <w:tc>
          <w:tcPr>
            <w:tcW w:w="9889" w:type="dxa"/>
            <w:gridSpan w:val="2"/>
          </w:tcPr>
          <w:p w:rsidR="002403DD" w:rsidRDefault="002403DD" w:rsidP="002403DD">
            <w:pPr>
              <w:keepNext/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Ивановская областная организация Профсоюза работников</w:t>
            </w:r>
          </w:p>
          <w:p w:rsidR="002403DD" w:rsidRDefault="002403DD" w:rsidP="002403DD">
            <w:pPr>
              <w:keepNext/>
              <w:tabs>
                <w:tab w:val="num" w:pos="0"/>
              </w:tabs>
              <w:snapToGrid w:val="0"/>
              <w:spacing w:before="240" w:after="60" w:line="48" w:lineRule="auto"/>
              <w:ind w:left="720" w:hanging="720"/>
              <w:jc w:val="center"/>
              <w:outlineLvl w:val="2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народного образования и науки Российской Федерации</w:t>
            </w:r>
          </w:p>
          <w:p w:rsidR="009404F9" w:rsidRPr="009404F9" w:rsidRDefault="009404F9" w:rsidP="009404F9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9404F9" w:rsidRPr="00E61124" w:rsidTr="00EF199D">
        <w:tc>
          <w:tcPr>
            <w:tcW w:w="2518" w:type="dxa"/>
            <w:vMerge w:val="restart"/>
            <w:vAlign w:val="center"/>
          </w:tcPr>
          <w:p w:rsidR="009404F9" w:rsidRPr="00E61124" w:rsidRDefault="009404F9" w:rsidP="00EF199D">
            <w:pPr>
              <w:jc w:val="center"/>
              <w:rPr>
                <w:sz w:val="28"/>
                <w:szCs w:val="28"/>
                <w:lang w:eastAsia="ar-SA"/>
              </w:rPr>
            </w:pPr>
            <w:r w:rsidRPr="00E61124">
              <w:rPr>
                <w:noProof/>
                <w:sz w:val="28"/>
                <w:szCs w:val="28"/>
              </w:rPr>
              <w:drawing>
                <wp:inline distT="0" distB="0" distL="0" distR="0" wp14:anchorId="2EAB68F5" wp14:editId="00E63A6D">
                  <wp:extent cx="1243965" cy="1414145"/>
                  <wp:effectExtent l="0" t="0" r="0" b="0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284" w:type="dxa"/>
              <w:right w:w="284" w:type="dxa"/>
            </w:tcMar>
          </w:tcPr>
          <w:p w:rsidR="009404F9" w:rsidRPr="00E61124" w:rsidRDefault="009404F9" w:rsidP="00EF199D">
            <w:pPr>
              <w:rPr>
                <w:sz w:val="24"/>
                <w:szCs w:val="24"/>
                <w:lang w:eastAsia="ar-SA"/>
              </w:rPr>
            </w:pPr>
          </w:p>
        </w:tc>
      </w:tr>
      <w:tr w:rsidR="002403DD" w:rsidRPr="00E61124" w:rsidTr="00EF199D">
        <w:tc>
          <w:tcPr>
            <w:tcW w:w="2518" w:type="dxa"/>
            <w:vMerge/>
          </w:tcPr>
          <w:p w:rsidR="002403DD" w:rsidRPr="00E61124" w:rsidRDefault="002403DD" w:rsidP="002403DD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</w:tcPr>
          <w:p w:rsidR="002403DD" w:rsidRDefault="002403DD" w:rsidP="002403DD">
            <w:pPr>
              <w:snapToGrid w:val="0"/>
              <w:spacing w:line="256" w:lineRule="auto"/>
              <w:jc w:val="right"/>
              <w:rPr>
                <w:b/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b/>
                <w:i/>
                <w:color w:val="FFFFFF"/>
                <w:sz w:val="36"/>
                <w:szCs w:val="28"/>
                <w:lang w:eastAsia="ar-SA"/>
              </w:rPr>
              <w:t>Серия:</w:t>
            </w:r>
          </w:p>
          <w:p w:rsidR="002403DD" w:rsidRDefault="002403DD" w:rsidP="002403DD">
            <w:pPr>
              <w:snapToGrid w:val="0"/>
              <w:spacing w:line="256" w:lineRule="auto"/>
              <w:jc w:val="right"/>
              <w:rPr>
                <w:i/>
                <w:color w:val="FFFFFF"/>
                <w:sz w:val="36"/>
                <w:szCs w:val="28"/>
                <w:lang w:eastAsia="ar-SA"/>
              </w:rPr>
            </w:pPr>
            <w:r>
              <w:rPr>
                <w:i/>
                <w:color w:val="FFFFFF"/>
                <w:sz w:val="36"/>
                <w:szCs w:val="28"/>
                <w:lang w:eastAsia="ar-SA"/>
              </w:rPr>
              <w:t>«Методические материалы»</w:t>
            </w:r>
          </w:p>
          <w:p w:rsidR="002403DD" w:rsidRDefault="002403DD" w:rsidP="002403D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404F9" w:rsidRPr="00E61124" w:rsidTr="00EF199D">
        <w:trPr>
          <w:trHeight w:val="10042"/>
        </w:trPr>
        <w:tc>
          <w:tcPr>
            <w:tcW w:w="9889" w:type="dxa"/>
            <w:gridSpan w:val="2"/>
          </w:tcPr>
          <w:p w:rsidR="009404F9" w:rsidRPr="00E61124" w:rsidRDefault="009404F9" w:rsidP="00EF199D">
            <w:pPr>
              <w:jc w:val="center"/>
              <w:rPr>
                <w:rFonts w:ascii="Calibri" w:hAnsi="Calibri"/>
                <w:sz w:val="72"/>
                <w:szCs w:val="80"/>
              </w:rPr>
            </w:pPr>
            <w:bookmarkStart w:id="0" w:name="_GoBack"/>
            <w:bookmarkEnd w:id="0"/>
          </w:p>
          <w:p w:rsidR="009404F9" w:rsidRPr="00E61124" w:rsidRDefault="009404F9" w:rsidP="00EF199D">
            <w:pPr>
              <w:jc w:val="center"/>
              <w:rPr>
                <w:rFonts w:ascii="Calibri" w:hAnsi="Calibri"/>
                <w:sz w:val="72"/>
                <w:szCs w:val="80"/>
              </w:rPr>
            </w:pPr>
          </w:p>
          <w:p w:rsidR="009404F9" w:rsidRPr="00E61124" w:rsidRDefault="009404F9" w:rsidP="00EF199D">
            <w:pPr>
              <w:suppressAutoHyphens/>
              <w:jc w:val="center"/>
              <w:rPr>
                <w:b/>
                <w:sz w:val="52"/>
                <w:szCs w:val="52"/>
                <w:lang w:eastAsia="ar-SA"/>
              </w:rPr>
            </w:pPr>
            <w:r w:rsidRPr="00E61124">
              <w:rPr>
                <w:b/>
                <w:sz w:val="52"/>
                <w:szCs w:val="52"/>
                <w:lang w:eastAsia="ar-SA"/>
              </w:rPr>
              <w:t>ПРАВОВАЯ ИНСПЕКЦИЯ ТРУДА ПРОФСОЮЗА:</w:t>
            </w:r>
          </w:p>
          <w:p w:rsidR="009404F9" w:rsidRPr="00E61124" w:rsidRDefault="009404F9" w:rsidP="00EF199D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</w:p>
          <w:p w:rsidR="009404F9" w:rsidRPr="00E61124" w:rsidRDefault="009404F9" w:rsidP="00EF199D">
            <w:pPr>
              <w:suppressAutoHyphens/>
              <w:jc w:val="center"/>
              <w:rPr>
                <w:b/>
                <w:sz w:val="44"/>
                <w:szCs w:val="44"/>
                <w:lang w:eastAsia="ar-SA"/>
              </w:rPr>
            </w:pPr>
            <w:r w:rsidRPr="00E61124">
              <w:rPr>
                <w:b/>
                <w:sz w:val="44"/>
                <w:szCs w:val="44"/>
                <w:lang w:eastAsia="ar-SA"/>
              </w:rPr>
              <w:t>НОРМАТИВНО-ПРАВОВАЯ ОСНОВА ДЕЯТЕЛЬНОСТИ</w:t>
            </w:r>
          </w:p>
          <w:p w:rsidR="009404F9" w:rsidRDefault="009404F9" w:rsidP="00EF199D">
            <w:pPr>
              <w:suppressAutoHyphens/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eastAsia="ar-SA"/>
              </w:rPr>
            </w:pPr>
          </w:p>
          <w:p w:rsidR="009404F9" w:rsidRPr="00E61124" w:rsidRDefault="009404F9" w:rsidP="00EF199D">
            <w:pPr>
              <w:suppressAutoHyphens/>
              <w:spacing w:line="360" w:lineRule="auto"/>
              <w:jc w:val="center"/>
              <w:rPr>
                <w:rFonts w:cs="Arial"/>
                <w:b/>
                <w:sz w:val="32"/>
                <w:szCs w:val="32"/>
                <w:lang w:eastAsia="ar-SA"/>
              </w:rPr>
            </w:pPr>
            <w:r w:rsidRPr="00E61124">
              <w:rPr>
                <w:rFonts w:cs="Arial"/>
                <w:b/>
                <w:sz w:val="28"/>
                <w:szCs w:val="28"/>
                <w:lang w:eastAsia="ar-SA"/>
              </w:rPr>
              <w:t>ИНФОРМАЦИОННО-МЕТОДИЧЕСКИЕ МАТЕРИАЛЫ</w:t>
            </w:r>
          </w:p>
          <w:p w:rsidR="009404F9" w:rsidRPr="00E61124" w:rsidRDefault="009404F9" w:rsidP="00EF199D">
            <w:pPr>
              <w:tabs>
                <w:tab w:val="left" w:pos="3870"/>
              </w:tabs>
              <w:suppressAutoHyphens/>
              <w:spacing w:line="276" w:lineRule="auto"/>
              <w:jc w:val="center"/>
              <w:rPr>
                <w:sz w:val="40"/>
                <w:szCs w:val="40"/>
                <w:lang w:eastAsia="ar-SA"/>
              </w:rPr>
            </w:pPr>
          </w:p>
          <w:p w:rsidR="009404F9" w:rsidRPr="004A111C" w:rsidRDefault="009404F9" w:rsidP="00EF199D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E61124">
              <w:rPr>
                <w:sz w:val="40"/>
                <w:szCs w:val="40"/>
              </w:rPr>
              <w:t xml:space="preserve">Информационный бюллетень </w:t>
            </w:r>
            <w:proofErr w:type="gramStart"/>
            <w:r w:rsidRPr="00E61124">
              <w:rPr>
                <w:sz w:val="40"/>
                <w:szCs w:val="40"/>
              </w:rPr>
              <w:t>№</w:t>
            </w:r>
            <w:r w:rsidRPr="009404F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93040B">
              <w:rPr>
                <w:sz w:val="40"/>
                <w:szCs w:val="40"/>
              </w:rPr>
              <w:t>3</w:t>
            </w:r>
            <w:proofErr w:type="gramEnd"/>
          </w:p>
          <w:p w:rsidR="009404F9" w:rsidRPr="00E61124" w:rsidRDefault="009404F9" w:rsidP="00EF199D">
            <w:pPr>
              <w:jc w:val="center"/>
              <w:rPr>
                <w:sz w:val="40"/>
                <w:szCs w:val="40"/>
              </w:rPr>
            </w:pPr>
          </w:p>
        </w:tc>
      </w:tr>
      <w:tr w:rsidR="009404F9" w:rsidRPr="00E61124" w:rsidTr="00EF199D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9404F9" w:rsidRPr="00E61124" w:rsidRDefault="009404F9" w:rsidP="00EF199D">
            <w:pPr>
              <w:jc w:val="center"/>
              <w:rPr>
                <w:color w:val="FFFFFF"/>
                <w:sz w:val="24"/>
                <w:szCs w:val="24"/>
              </w:rPr>
            </w:pPr>
            <w:r w:rsidRPr="00E61124">
              <w:rPr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C1CA6" wp14:editId="37C3D6DC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8100" t="34925" r="38100" b="317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ADF6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EXgmGj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9404F9" w:rsidRPr="00E61124" w:rsidRDefault="009404F9" w:rsidP="00EF199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Иваново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, </w:t>
            </w:r>
            <w:r>
              <w:rPr>
                <w:b/>
                <w:color w:val="FFFFFF"/>
                <w:sz w:val="24"/>
                <w:szCs w:val="24"/>
              </w:rPr>
              <w:t>январ</w:t>
            </w:r>
            <w:r w:rsidRPr="00E61124">
              <w:rPr>
                <w:b/>
                <w:color w:val="FFFFFF"/>
                <w:sz w:val="24"/>
                <w:szCs w:val="24"/>
              </w:rPr>
              <w:t>ь 201</w:t>
            </w:r>
            <w:r>
              <w:rPr>
                <w:b/>
                <w:color w:val="FFFFFF"/>
                <w:sz w:val="24"/>
                <w:szCs w:val="24"/>
              </w:rPr>
              <w:t>7</w:t>
            </w:r>
            <w:r w:rsidRPr="00E61124">
              <w:rPr>
                <w:b/>
                <w:color w:val="FFFFFF"/>
                <w:sz w:val="24"/>
                <w:szCs w:val="24"/>
              </w:rPr>
              <w:t xml:space="preserve"> г.</w:t>
            </w:r>
          </w:p>
          <w:p w:rsidR="009404F9" w:rsidRPr="00E61124" w:rsidRDefault="009404F9" w:rsidP="00EF1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4F9" w:rsidRDefault="009404F9" w:rsidP="009404F9">
      <w:pPr>
        <w:suppressAutoHyphens/>
        <w:ind w:firstLine="567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Предисловие</w:t>
      </w:r>
    </w:p>
    <w:p w:rsidR="009404F9" w:rsidRDefault="009404F9" w:rsidP="009404F9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9404F9" w:rsidRDefault="009404F9" w:rsidP="009404F9">
      <w:pPr>
        <w:suppressAutoHyphens/>
        <w:ind w:firstLine="567"/>
        <w:rPr>
          <w:b/>
          <w:bCs/>
          <w:sz w:val="28"/>
          <w:szCs w:val="28"/>
          <w:lang w:eastAsia="ar-SA"/>
        </w:rPr>
      </w:pPr>
    </w:p>
    <w:p w:rsidR="009404F9" w:rsidRPr="001901A0" w:rsidRDefault="009404F9" w:rsidP="009404F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901A0">
        <w:rPr>
          <w:b/>
          <w:bCs/>
          <w:sz w:val="28"/>
          <w:szCs w:val="28"/>
          <w:lang w:eastAsia="ar-SA"/>
        </w:rPr>
        <w:t>Уважаемые коллеги!</w:t>
      </w:r>
    </w:p>
    <w:p w:rsidR="009404F9" w:rsidRPr="002C2D84" w:rsidRDefault="009404F9" w:rsidP="009404F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404F9" w:rsidRDefault="009404F9" w:rsidP="009404F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1A7A26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сборник содержит </w:t>
      </w:r>
      <w:r w:rsidRPr="001A7A26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1A7A2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bCs/>
          <w:sz w:val="28"/>
          <w:szCs w:val="28"/>
          <w:lang w:eastAsia="ar-SA"/>
        </w:rPr>
        <w:t>, регламентирующие деятельность правовой инспекции труда Профсоюза на всех уровнях структуры</w:t>
      </w:r>
      <w:r w:rsidRPr="00AE5C41">
        <w:rPr>
          <w:bCs/>
          <w:sz w:val="28"/>
          <w:szCs w:val="28"/>
          <w:lang w:eastAsia="ar-SA"/>
        </w:rPr>
        <w:t xml:space="preserve"> Профсоюза работников народного образования и науки Российской Федерации</w:t>
      </w:r>
      <w:r>
        <w:rPr>
          <w:bCs/>
          <w:sz w:val="28"/>
          <w:szCs w:val="28"/>
          <w:lang w:eastAsia="ar-SA"/>
        </w:rPr>
        <w:t>.</w:t>
      </w:r>
    </w:p>
    <w:p w:rsidR="009404F9" w:rsidRPr="001901A0" w:rsidRDefault="009404F9" w:rsidP="009404F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Сборник рассчитан на</w:t>
      </w:r>
      <w:r w:rsidRPr="00AE5C41">
        <w:rPr>
          <w:rFonts w:eastAsia="Calibri"/>
          <w:bCs/>
          <w:iCs/>
          <w:sz w:val="28"/>
          <w:szCs w:val="28"/>
          <w:lang w:eastAsia="ar-SA"/>
        </w:rPr>
        <w:t xml:space="preserve"> </w:t>
      </w:r>
      <w:r w:rsidRPr="00AE5C41">
        <w:rPr>
          <w:bCs/>
          <w:iCs/>
          <w:sz w:val="28"/>
          <w:szCs w:val="28"/>
          <w:lang w:eastAsia="ar-SA"/>
        </w:rPr>
        <w:t>правовых (</w:t>
      </w:r>
      <w:r>
        <w:rPr>
          <w:bCs/>
          <w:iCs/>
          <w:sz w:val="28"/>
          <w:szCs w:val="28"/>
          <w:lang w:eastAsia="ar-SA"/>
        </w:rPr>
        <w:t>внештатных</w:t>
      </w:r>
      <w:r w:rsidRPr="00AE5C41">
        <w:rPr>
          <w:bCs/>
          <w:iCs/>
          <w:sz w:val="28"/>
          <w:szCs w:val="28"/>
          <w:lang w:eastAsia="ar-SA"/>
        </w:rPr>
        <w:t xml:space="preserve"> правовых) инспекторов труда Профсоюза, юристов </w:t>
      </w:r>
      <w:r>
        <w:rPr>
          <w:bCs/>
          <w:iCs/>
          <w:sz w:val="28"/>
          <w:szCs w:val="28"/>
          <w:lang w:eastAsia="ar-SA"/>
        </w:rPr>
        <w:t>территориальных</w:t>
      </w:r>
      <w:r w:rsidRPr="00AE5C41">
        <w:rPr>
          <w:bCs/>
          <w:iCs/>
          <w:sz w:val="28"/>
          <w:szCs w:val="28"/>
          <w:lang w:eastAsia="ar-SA"/>
        </w:rPr>
        <w:t xml:space="preserve"> организаций Профсоюза</w:t>
      </w:r>
      <w:r>
        <w:rPr>
          <w:bCs/>
          <w:iCs/>
          <w:sz w:val="28"/>
          <w:szCs w:val="28"/>
          <w:lang w:eastAsia="ar-SA"/>
        </w:rPr>
        <w:t>,</w:t>
      </w:r>
      <w:r w:rsidRPr="001901A0">
        <w:rPr>
          <w:sz w:val="28"/>
          <w:szCs w:val="28"/>
          <w:lang w:eastAsia="ar-SA"/>
        </w:rPr>
        <w:t xml:space="preserve"> профсоюзных работников и широкий профсоюзный актив, осуществляющих в различных формах правовую защиту работников образования, а также на работников системы образования</w:t>
      </w:r>
      <w:r>
        <w:rPr>
          <w:sz w:val="28"/>
          <w:szCs w:val="28"/>
          <w:lang w:eastAsia="ar-SA"/>
        </w:rPr>
        <w:t xml:space="preserve"> и всех, кто интересуется </w:t>
      </w:r>
      <w:proofErr w:type="gramStart"/>
      <w:r w:rsidRPr="001901A0">
        <w:rPr>
          <w:sz w:val="28"/>
          <w:szCs w:val="28"/>
          <w:lang w:eastAsia="ar-SA"/>
        </w:rPr>
        <w:t>правозащитной  работой</w:t>
      </w:r>
      <w:proofErr w:type="gramEnd"/>
      <w:r w:rsidRPr="001901A0">
        <w:rPr>
          <w:sz w:val="28"/>
          <w:szCs w:val="28"/>
          <w:lang w:eastAsia="ar-SA"/>
        </w:rPr>
        <w:t>.</w:t>
      </w:r>
    </w:p>
    <w:p w:rsidR="009404F9" w:rsidRPr="001901A0" w:rsidRDefault="009404F9" w:rsidP="009404F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901A0">
        <w:rPr>
          <w:sz w:val="28"/>
          <w:szCs w:val="28"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работников образования, в том числе при проведении</w:t>
      </w:r>
      <w:r>
        <w:rPr>
          <w:sz w:val="28"/>
          <w:szCs w:val="28"/>
          <w:lang w:eastAsia="ar-SA"/>
        </w:rPr>
        <w:t xml:space="preserve"> комплексных и</w:t>
      </w:r>
      <w:r w:rsidRPr="001901A0">
        <w:rPr>
          <w:sz w:val="28"/>
          <w:szCs w:val="28"/>
          <w:lang w:eastAsia="ar-SA"/>
        </w:rPr>
        <w:t xml:space="preserve"> тематических</w:t>
      </w:r>
      <w:r>
        <w:rPr>
          <w:sz w:val="28"/>
          <w:szCs w:val="28"/>
          <w:lang w:eastAsia="ar-SA"/>
        </w:rPr>
        <w:t xml:space="preserve"> </w:t>
      </w:r>
      <w:r w:rsidRPr="001901A0">
        <w:rPr>
          <w:sz w:val="28"/>
          <w:szCs w:val="28"/>
          <w:lang w:eastAsia="ar-SA"/>
        </w:rPr>
        <w:t>проверок</w:t>
      </w:r>
      <w:r>
        <w:rPr>
          <w:sz w:val="28"/>
          <w:szCs w:val="28"/>
          <w:lang w:eastAsia="ar-SA"/>
        </w:rPr>
        <w:t xml:space="preserve"> по</w:t>
      </w:r>
      <w:r w:rsidRPr="001901A0">
        <w:rPr>
          <w:sz w:val="28"/>
          <w:szCs w:val="28"/>
          <w:lang w:eastAsia="ar-SA"/>
        </w:rPr>
        <w:t xml:space="preserve"> соблюдени</w:t>
      </w:r>
      <w:r>
        <w:rPr>
          <w:sz w:val="28"/>
          <w:szCs w:val="28"/>
          <w:lang w:eastAsia="ar-SA"/>
        </w:rPr>
        <w:t>ю работодателями трудового законодательства</w:t>
      </w:r>
      <w:r w:rsidRPr="001901A0">
        <w:rPr>
          <w:sz w:val="28"/>
          <w:szCs w:val="28"/>
          <w:lang w:eastAsia="ar-SA"/>
        </w:rPr>
        <w:t xml:space="preserve">. </w:t>
      </w:r>
    </w:p>
    <w:p w:rsidR="009404F9" w:rsidRDefault="009404F9" w:rsidP="009404F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93040B" w:rsidRDefault="0093040B" w:rsidP="009404F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93040B" w:rsidRDefault="0093040B" w:rsidP="009404F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8C71BA" w:rsidRDefault="008C71BA" w:rsidP="009404F9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9404F9" w:rsidRDefault="009404F9" w:rsidP="009404F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СОДЕРЖАНИЕ</w:t>
      </w:r>
    </w:p>
    <w:p w:rsidR="0093040B" w:rsidRDefault="0093040B" w:rsidP="009404F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C051D" w:rsidRDefault="001C051D" w:rsidP="00584FD4">
      <w:pPr>
        <w:keepNext/>
        <w:suppressAutoHyphens/>
        <w:jc w:val="right"/>
        <w:outlineLvl w:val="0"/>
        <w:rPr>
          <w:sz w:val="28"/>
        </w:rPr>
      </w:pPr>
    </w:p>
    <w:p w:rsidR="008C71BA" w:rsidRDefault="008C71BA" w:rsidP="00584FD4">
      <w:pPr>
        <w:keepNext/>
        <w:suppressAutoHyphens/>
        <w:jc w:val="right"/>
        <w:outlineLvl w:val="0"/>
        <w:rPr>
          <w:sz w:val="28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560"/>
      </w:tblGrid>
      <w:tr w:rsidR="00584FD4" w:rsidRPr="002C2D84" w:rsidTr="00EF199D">
        <w:tc>
          <w:tcPr>
            <w:tcW w:w="7229" w:type="dxa"/>
          </w:tcPr>
          <w:p w:rsidR="0093040B" w:rsidRPr="00505829" w:rsidRDefault="0093040B" w:rsidP="0093040B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b/>
                <w:bCs/>
                <w:spacing w:val="-3"/>
                <w:sz w:val="28"/>
                <w:szCs w:val="28"/>
                <w:lang w:eastAsia="ar-SA"/>
              </w:rPr>
            </w:pPr>
            <w:r w:rsidRPr="00505829">
              <w:rPr>
                <w:rFonts w:eastAsia="Calibri"/>
                <w:b/>
                <w:bCs/>
                <w:spacing w:val="4"/>
                <w:sz w:val="28"/>
                <w:szCs w:val="28"/>
                <w:lang w:eastAsia="ar-SA"/>
              </w:rPr>
              <w:t>ПАМЯТКА</w:t>
            </w:r>
            <w:r>
              <w:rPr>
                <w:rFonts w:eastAsia="Calibri"/>
                <w:b/>
                <w:bCs/>
                <w:spacing w:val="4"/>
                <w:sz w:val="28"/>
                <w:szCs w:val="28"/>
                <w:lang w:eastAsia="ar-SA"/>
              </w:rPr>
              <w:t xml:space="preserve"> внештатным </w:t>
            </w:r>
            <w:r w:rsidRPr="00505829">
              <w:rPr>
                <w:rFonts w:eastAsia="Calibri"/>
                <w:b/>
                <w:bCs/>
                <w:spacing w:val="4"/>
                <w:sz w:val="28"/>
                <w:szCs w:val="28"/>
                <w:lang w:eastAsia="ar-SA"/>
              </w:rPr>
              <w:t>правовым инспекторам труда Профсоюза</w:t>
            </w:r>
            <w:r>
              <w:rPr>
                <w:rFonts w:eastAsia="Calibri"/>
                <w:b/>
                <w:bCs/>
                <w:spacing w:val="4"/>
                <w:sz w:val="28"/>
                <w:szCs w:val="28"/>
                <w:lang w:eastAsia="ar-SA"/>
              </w:rPr>
              <w:t xml:space="preserve"> </w:t>
            </w:r>
            <w:r w:rsidRPr="00505829">
              <w:rPr>
                <w:rFonts w:eastAsia="Calibri"/>
                <w:b/>
                <w:bCs/>
                <w:spacing w:val="-1"/>
                <w:sz w:val="28"/>
                <w:szCs w:val="28"/>
                <w:lang w:eastAsia="ar-SA"/>
              </w:rPr>
              <w:t xml:space="preserve">по проверке соблюдения трудового законодательства </w:t>
            </w:r>
            <w:r w:rsidRPr="00505829">
              <w:rPr>
                <w:rFonts w:eastAsia="Calibri"/>
                <w:b/>
                <w:bCs/>
                <w:spacing w:val="-3"/>
                <w:sz w:val="28"/>
                <w:szCs w:val="28"/>
                <w:lang w:eastAsia="ar-SA"/>
              </w:rPr>
              <w:t xml:space="preserve">в образовательном учреждении </w:t>
            </w:r>
          </w:p>
          <w:p w:rsidR="00584FD4" w:rsidRPr="002C2D84" w:rsidRDefault="00584FD4" w:rsidP="00EF199D">
            <w:pPr>
              <w:suppressAutoHyphens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84FD4" w:rsidRPr="002C2D84" w:rsidRDefault="0093040B" w:rsidP="0093040B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8C71BA" w:rsidRPr="002C2D84" w:rsidTr="00EF199D">
        <w:tc>
          <w:tcPr>
            <w:tcW w:w="7229" w:type="dxa"/>
          </w:tcPr>
          <w:p w:rsidR="008C71BA" w:rsidRPr="00505829" w:rsidRDefault="008C71BA" w:rsidP="008C71BA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5829">
              <w:rPr>
                <w:rFonts w:eastAsia="Calibri"/>
                <w:b/>
                <w:sz w:val="28"/>
                <w:szCs w:val="28"/>
                <w:lang w:eastAsia="ar-SA"/>
              </w:rPr>
              <w:t>ПРИМЕРНЫЙ ПЕРЕЧЕНЬ</w:t>
            </w: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505829">
              <w:rPr>
                <w:rFonts w:eastAsia="Calibri"/>
                <w:b/>
                <w:sz w:val="28"/>
                <w:szCs w:val="28"/>
                <w:lang w:eastAsia="ar-SA"/>
              </w:rPr>
              <w:t>документов и локальных актов, которые правовые инспекторы труда Профсоюза запрашивают при проведении проверки в</w:t>
            </w:r>
          </w:p>
          <w:p w:rsidR="008C71BA" w:rsidRPr="00505829" w:rsidRDefault="008C71BA" w:rsidP="008C71BA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5829">
              <w:rPr>
                <w:rFonts w:eastAsia="Calibri"/>
                <w:b/>
                <w:sz w:val="28"/>
                <w:szCs w:val="28"/>
                <w:lang w:eastAsia="ar-SA"/>
              </w:rPr>
              <w:t>образовательном учреждении</w:t>
            </w:r>
          </w:p>
          <w:p w:rsidR="008C71BA" w:rsidRPr="00505829" w:rsidRDefault="008C71BA" w:rsidP="0093040B">
            <w:pPr>
              <w:shd w:val="clear" w:color="auto" w:fill="FFFFFF"/>
              <w:suppressAutoHyphens/>
              <w:ind w:firstLine="709"/>
              <w:jc w:val="both"/>
              <w:rPr>
                <w:rFonts w:eastAsia="Calibri"/>
                <w:b/>
                <w:b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8C71BA" w:rsidRDefault="00F7213B" w:rsidP="0093040B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8</w:t>
            </w:r>
          </w:p>
        </w:tc>
      </w:tr>
    </w:tbl>
    <w:p w:rsidR="00584FD4" w:rsidRDefault="00584FD4" w:rsidP="00584FD4"/>
    <w:p w:rsidR="008C71BA" w:rsidRDefault="008C71BA" w:rsidP="00584FD4"/>
    <w:p w:rsidR="001C051D" w:rsidRDefault="001C051D" w:rsidP="000249CA">
      <w:pPr>
        <w:keepNext/>
        <w:numPr>
          <w:ilvl w:val="0"/>
          <w:numId w:val="1"/>
        </w:numPr>
        <w:suppressAutoHyphens/>
        <w:ind w:left="4536"/>
        <w:jc w:val="right"/>
        <w:outlineLvl w:val="0"/>
        <w:rPr>
          <w:sz w:val="28"/>
        </w:rPr>
      </w:pPr>
    </w:p>
    <w:p w:rsidR="001C051D" w:rsidRDefault="001C051D" w:rsidP="0093040B">
      <w:pPr>
        <w:keepNext/>
        <w:suppressAutoHyphens/>
        <w:jc w:val="right"/>
        <w:outlineLvl w:val="0"/>
        <w:rPr>
          <w:sz w:val="28"/>
        </w:rPr>
      </w:pPr>
    </w:p>
    <w:p w:rsidR="0093040B" w:rsidRDefault="0093040B" w:rsidP="0093040B">
      <w:pPr>
        <w:keepNext/>
        <w:suppressAutoHyphens/>
        <w:jc w:val="right"/>
        <w:outlineLvl w:val="0"/>
        <w:rPr>
          <w:sz w:val="28"/>
        </w:rPr>
      </w:pPr>
    </w:p>
    <w:p w:rsidR="0093040B" w:rsidRDefault="0093040B" w:rsidP="0093040B">
      <w:pPr>
        <w:keepNext/>
        <w:suppressAutoHyphens/>
        <w:jc w:val="right"/>
        <w:outlineLvl w:val="0"/>
        <w:rPr>
          <w:sz w:val="28"/>
        </w:rPr>
      </w:pPr>
    </w:p>
    <w:p w:rsidR="0093040B" w:rsidRDefault="0093040B" w:rsidP="0093040B">
      <w:pPr>
        <w:keepNext/>
        <w:suppressAutoHyphens/>
        <w:jc w:val="right"/>
        <w:outlineLvl w:val="0"/>
        <w:rPr>
          <w:sz w:val="28"/>
        </w:rPr>
      </w:pPr>
    </w:p>
    <w:p w:rsidR="00036D29" w:rsidRDefault="00036D29" w:rsidP="00036D29"/>
    <w:p w:rsidR="0093040B" w:rsidRDefault="0093040B" w:rsidP="00036D29"/>
    <w:p w:rsidR="0093040B" w:rsidRDefault="0093040B" w:rsidP="00036D29"/>
    <w:p w:rsidR="00CB7D06" w:rsidRPr="00505829" w:rsidRDefault="00A67691" w:rsidP="00CB7D06">
      <w:pPr>
        <w:jc w:val="right"/>
        <w:rPr>
          <w:rFonts w:eastAsia="Calibri"/>
          <w:b/>
          <w:caps/>
          <w:sz w:val="24"/>
          <w:szCs w:val="24"/>
          <w:vertAlign w:val="superscript"/>
          <w:lang w:eastAsia="ar-SA"/>
        </w:rPr>
      </w:pPr>
      <w:r w:rsidRPr="00505829">
        <w:rPr>
          <w:bCs/>
          <w:sz w:val="28"/>
          <w:szCs w:val="28"/>
          <w:lang w:eastAsia="ar-SA"/>
        </w:rPr>
        <w:t xml:space="preserve"> </w:t>
      </w:r>
      <w:r w:rsidR="00CB7D06" w:rsidRPr="00505829">
        <w:rPr>
          <w:rFonts w:eastAsia="Calibri"/>
          <w:b/>
          <w:caps/>
          <w:sz w:val="24"/>
          <w:szCs w:val="24"/>
          <w:lang w:eastAsia="ar-SA"/>
        </w:rPr>
        <w:t>Приложение № 4</w:t>
      </w:r>
    </w:p>
    <w:p w:rsidR="00CB7D06" w:rsidRPr="00505829" w:rsidRDefault="00CB7D06" w:rsidP="00CB7D06">
      <w:pPr>
        <w:suppressAutoHyphens/>
        <w:ind w:left="3828"/>
        <w:jc w:val="both"/>
        <w:rPr>
          <w:rFonts w:eastAsia="Calibri"/>
          <w:b/>
          <w:sz w:val="24"/>
          <w:szCs w:val="24"/>
          <w:lang w:eastAsia="ar-SA"/>
        </w:rPr>
      </w:pPr>
      <w:r w:rsidRPr="00505829">
        <w:rPr>
          <w:rFonts w:eastAsia="Calibri"/>
          <w:b/>
          <w:sz w:val="24"/>
          <w:szCs w:val="24"/>
          <w:lang w:eastAsia="ar-SA"/>
        </w:rPr>
        <w:t xml:space="preserve">к Порядку проведения </w:t>
      </w:r>
      <w:r w:rsidRPr="00505829">
        <w:rPr>
          <w:rFonts w:eastAsia="Calibri"/>
          <w:b/>
          <w:bCs/>
          <w:sz w:val="24"/>
          <w:szCs w:val="24"/>
          <w:lang w:eastAsia="ar-SA"/>
        </w:rPr>
        <w:t>правовыми инспекторами труда Профсоюза</w:t>
      </w:r>
      <w:r w:rsidRPr="00505829">
        <w:rPr>
          <w:rFonts w:eastAsia="Calibri"/>
          <w:b/>
          <w:sz w:val="24"/>
          <w:szCs w:val="24"/>
          <w:lang w:eastAsia="ar-SA"/>
        </w:rPr>
        <w:t xml:space="preserve">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center"/>
        <w:rPr>
          <w:rFonts w:eastAsia="Calibri"/>
          <w:b/>
          <w:bCs/>
          <w:spacing w:val="4"/>
          <w:sz w:val="28"/>
          <w:szCs w:val="28"/>
          <w:lang w:eastAsia="ar-SA"/>
        </w:rPr>
      </w:pPr>
    </w:p>
    <w:p w:rsidR="00CB7D06" w:rsidRPr="00505829" w:rsidRDefault="00CB7D06" w:rsidP="00CB7D06">
      <w:pPr>
        <w:shd w:val="clear" w:color="auto" w:fill="FFFFFF"/>
        <w:suppressAutoHyphens/>
        <w:ind w:firstLine="709"/>
        <w:jc w:val="center"/>
        <w:rPr>
          <w:rFonts w:eastAsia="Calibri"/>
          <w:b/>
          <w:bCs/>
          <w:spacing w:val="4"/>
          <w:sz w:val="28"/>
          <w:szCs w:val="28"/>
          <w:lang w:eastAsia="ar-SA"/>
        </w:rPr>
      </w:pPr>
    </w:p>
    <w:p w:rsidR="00CB7D06" w:rsidRPr="00505829" w:rsidRDefault="00CB7D06" w:rsidP="00CB7D06">
      <w:pPr>
        <w:shd w:val="clear" w:color="auto" w:fill="FFFFFF"/>
        <w:suppressAutoHyphens/>
        <w:ind w:firstLine="709"/>
        <w:jc w:val="center"/>
        <w:rPr>
          <w:rFonts w:eastAsia="Calibri"/>
          <w:b/>
          <w:bCs/>
          <w:spacing w:val="4"/>
          <w:sz w:val="28"/>
          <w:szCs w:val="28"/>
          <w:lang w:eastAsia="ar-SA"/>
        </w:rPr>
      </w:pPr>
      <w:r w:rsidRPr="00505829">
        <w:rPr>
          <w:rFonts w:eastAsia="Calibri"/>
          <w:b/>
          <w:bCs/>
          <w:spacing w:val="4"/>
          <w:sz w:val="28"/>
          <w:szCs w:val="28"/>
          <w:lang w:eastAsia="ar-SA"/>
        </w:rPr>
        <w:t>ПАМЯТКА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b/>
          <w:bCs/>
          <w:spacing w:val="4"/>
          <w:sz w:val="28"/>
          <w:szCs w:val="28"/>
          <w:lang w:eastAsia="ar-SA"/>
        </w:rPr>
        <w:t>правовым инспекторам труда Профсоюза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center"/>
        <w:rPr>
          <w:rFonts w:eastAsia="Calibri"/>
          <w:b/>
          <w:bCs/>
          <w:spacing w:val="-1"/>
          <w:sz w:val="28"/>
          <w:szCs w:val="28"/>
          <w:lang w:eastAsia="ar-SA"/>
        </w:rPr>
      </w:pPr>
      <w:r w:rsidRPr="00505829">
        <w:rPr>
          <w:rFonts w:eastAsia="Calibri"/>
          <w:b/>
          <w:bCs/>
          <w:spacing w:val="-1"/>
          <w:sz w:val="28"/>
          <w:szCs w:val="28"/>
          <w:lang w:eastAsia="ar-SA"/>
        </w:rPr>
        <w:t>по проверке соблюдения трудового законодательства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center"/>
        <w:rPr>
          <w:rFonts w:eastAsia="Calibri"/>
          <w:b/>
          <w:bCs/>
          <w:spacing w:val="-3"/>
          <w:sz w:val="28"/>
          <w:szCs w:val="28"/>
          <w:lang w:eastAsia="ar-SA"/>
        </w:rPr>
      </w:pPr>
      <w:r w:rsidRPr="00505829">
        <w:rPr>
          <w:rFonts w:eastAsia="Calibri"/>
          <w:b/>
          <w:bCs/>
          <w:spacing w:val="-1"/>
          <w:sz w:val="28"/>
          <w:szCs w:val="28"/>
          <w:lang w:eastAsia="ar-SA"/>
        </w:rPr>
        <w:t xml:space="preserve"> </w:t>
      </w:r>
      <w:r w:rsidRPr="00505829">
        <w:rPr>
          <w:rFonts w:eastAsia="Calibri"/>
          <w:b/>
          <w:bCs/>
          <w:spacing w:val="-3"/>
          <w:sz w:val="28"/>
          <w:szCs w:val="28"/>
          <w:lang w:eastAsia="ar-SA"/>
        </w:rPr>
        <w:t xml:space="preserve">в образовательном учреждении 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ind w:firstLine="539"/>
        <w:jc w:val="both"/>
        <w:rPr>
          <w:rFonts w:eastAsia="Calibri"/>
          <w:bCs/>
          <w:spacing w:val="-3"/>
          <w:sz w:val="28"/>
          <w:szCs w:val="28"/>
          <w:lang w:eastAsia="ar-SA"/>
        </w:rPr>
      </w:pPr>
      <w:r w:rsidRPr="00505829">
        <w:rPr>
          <w:rFonts w:eastAsia="Calibri"/>
          <w:bCs/>
          <w:spacing w:val="-3"/>
          <w:sz w:val="28"/>
          <w:szCs w:val="28"/>
          <w:lang w:eastAsia="ar-SA"/>
        </w:rPr>
        <w:t>Настоящая Памятка определяет круг вопросов по основным тематическим направлениям, которые подлежат проверке правовыми инспекторами труда при осуществлении профсоюзного контроля за соблюдением трудового законодательства в образовательном учреждении.</w:t>
      </w:r>
    </w:p>
    <w:p w:rsidR="00C0698D" w:rsidRPr="00C0698D" w:rsidRDefault="00CB7D06" w:rsidP="00C0698D">
      <w:pPr>
        <w:pStyle w:val="ae"/>
        <w:numPr>
          <w:ilvl w:val="0"/>
          <w:numId w:val="23"/>
        </w:numPr>
        <w:shd w:val="clear" w:color="auto" w:fill="FFFFFF"/>
        <w:suppressAutoHyphens/>
        <w:spacing w:before="240" w:after="120"/>
        <w:ind w:left="426" w:hanging="568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C0698D">
        <w:rPr>
          <w:rFonts w:eastAsia="Calibri"/>
          <w:b/>
          <w:sz w:val="28"/>
          <w:szCs w:val="28"/>
          <w:u w:val="single"/>
          <w:lang w:eastAsia="ar-SA"/>
        </w:rPr>
        <w:t xml:space="preserve">Коллективный договор </w:t>
      </w:r>
    </w:p>
    <w:p w:rsidR="00CB7D06" w:rsidRDefault="00CB7D06" w:rsidP="00C0698D">
      <w:pPr>
        <w:pStyle w:val="ae"/>
        <w:shd w:val="clear" w:color="auto" w:fill="FFFFFF"/>
        <w:suppressAutoHyphens/>
        <w:spacing w:before="240" w:after="120"/>
        <w:ind w:left="3204" w:firstLine="336"/>
        <w:rPr>
          <w:rFonts w:eastAsia="Calibri"/>
          <w:b/>
          <w:sz w:val="28"/>
          <w:szCs w:val="28"/>
          <w:u w:val="single"/>
          <w:lang w:eastAsia="ar-SA"/>
        </w:rPr>
      </w:pPr>
      <w:r w:rsidRPr="00C0698D">
        <w:rPr>
          <w:rFonts w:eastAsia="Calibri"/>
          <w:b/>
          <w:sz w:val="28"/>
          <w:szCs w:val="28"/>
          <w:u w:val="single"/>
          <w:lang w:eastAsia="ar-SA"/>
        </w:rPr>
        <w:t>(</w:t>
      </w:r>
      <w:proofErr w:type="spellStart"/>
      <w:r w:rsidRPr="00C0698D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C0698D">
        <w:rPr>
          <w:rFonts w:eastAsia="Calibri"/>
          <w:b/>
          <w:sz w:val="28"/>
          <w:szCs w:val="28"/>
          <w:u w:val="single"/>
          <w:lang w:eastAsia="ar-SA"/>
        </w:rPr>
        <w:t>. 23-28, 35-44, 50-51, 54-55 ТК РФ)</w:t>
      </w:r>
    </w:p>
    <w:p w:rsidR="00C0698D" w:rsidRPr="00C0698D" w:rsidRDefault="00C0698D" w:rsidP="00C0698D">
      <w:pPr>
        <w:pStyle w:val="ae"/>
        <w:shd w:val="clear" w:color="auto" w:fill="FFFFFF"/>
        <w:suppressAutoHyphens/>
        <w:spacing w:before="240" w:after="120"/>
        <w:ind w:left="3204" w:firstLine="336"/>
        <w:rPr>
          <w:rFonts w:eastAsia="Calibri"/>
          <w:b/>
          <w:sz w:val="28"/>
          <w:szCs w:val="28"/>
          <w:u w:val="single"/>
          <w:lang w:eastAsia="ar-SA"/>
        </w:rPr>
      </w:pPr>
    </w:p>
    <w:p w:rsidR="00C0698D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Стороны, заключившие коллективный договор. </w:t>
      </w:r>
    </w:p>
    <w:p w:rsidR="00CB7D06" w:rsidRPr="00505829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Срок его действия, наличие уведомительной регистрации в органе по труду.</w:t>
      </w:r>
    </w:p>
    <w:p w:rsidR="00C0698D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Анализ его содержания. </w:t>
      </w:r>
    </w:p>
    <w:p w:rsidR="00CB7D06" w:rsidRPr="00505829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Особое внимание обратить на условия коллективного договора, ухудшающие положение работников по сравнению с законодательством РФ.</w:t>
      </w:r>
    </w:p>
    <w:p w:rsidR="00CB7D06" w:rsidRPr="00505829" w:rsidRDefault="00CB7D06" w:rsidP="00CB7D0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Какие дополнительные трудовые и социально-экономические условия по сравнению с нормами и положениями, установленными законодательством, предусмотрены в коллективном договоре.</w:t>
      </w:r>
    </w:p>
    <w:p w:rsidR="00C0698D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Выяснить, как выполняются сторонами условия коллективного договора. </w:t>
      </w:r>
    </w:p>
    <w:p w:rsidR="00CB7D06" w:rsidRPr="00505829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Причины невыполнения.</w:t>
      </w:r>
    </w:p>
    <w:p w:rsidR="00C0698D" w:rsidRDefault="00CB7D06" w:rsidP="00CB7D0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Наличие соглашения по охране труда, положений об установлении доплат и надбавок стимулирующего характера, о расходовании внебюджетных средств, о премировании, об оказании материальной помощи и т. д. </w:t>
      </w:r>
    </w:p>
    <w:p w:rsidR="00CB7D06" w:rsidRPr="00505829" w:rsidRDefault="00CB7D06" w:rsidP="00CB7D0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Анализ всех этих локальных нормативных актов.</w:t>
      </w:r>
    </w:p>
    <w:p w:rsidR="00CB7D06" w:rsidRPr="00505829" w:rsidRDefault="00CB7D06" w:rsidP="00CB7D0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в коллективном договоре положения о сохранении заработной платы (компенсационных выплатах) работникам, участвующим в забастовке.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lastRenderedPageBreak/>
        <w:t>II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Представительный орган работников 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>. 29-31 ТК РФ)</w:t>
      </w:r>
    </w:p>
    <w:p w:rsidR="00CB7D06" w:rsidRPr="00505829" w:rsidRDefault="00CB7D06" w:rsidP="00CB7D0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Численность профсоюзной организации в процентах к общему числу работающих.</w:t>
      </w:r>
    </w:p>
    <w:p w:rsidR="00CB7D06" w:rsidRPr="00505829" w:rsidRDefault="00CB7D06" w:rsidP="00CB7D0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протокола общего собрания работников об определении представительного органа работников (в случае если членов профсоюза менее половины или профсоюзная организация отсутствует, ст. 31 ТК РФ).</w:t>
      </w:r>
    </w:p>
    <w:p w:rsidR="00CB7D06" w:rsidRPr="00505829" w:rsidRDefault="00CB7D06" w:rsidP="00CB7D0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Какой орган представляет интересы работников, не являющихся членами профсоюза.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III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Прием на работу 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>. 15-22, 56-71 ТК РФ)</w:t>
      </w:r>
    </w:p>
    <w:p w:rsidR="00CB7D06" w:rsidRPr="00505829" w:rsidRDefault="00CB7D06" w:rsidP="00CB7D0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Соблюдение письменной формы трудового договора с вновь принимаемыми работниками.</w:t>
      </w:r>
    </w:p>
    <w:p w:rsidR="00CB7D06" w:rsidRPr="00505829" w:rsidRDefault="00CB7D06" w:rsidP="00CB7D06">
      <w:pPr>
        <w:widowControl w:val="0"/>
        <w:numPr>
          <w:ilvl w:val="0"/>
          <w:numId w:val="5"/>
        </w:numPr>
        <w:shd w:val="clear" w:color="auto" w:fill="FFFFFF"/>
        <w:tabs>
          <w:tab w:val="left" w:pos="2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Соответствие условий трудового договора требованиям трудового законодательства (ст. 57 ТК РФ).</w:t>
      </w:r>
    </w:p>
    <w:p w:rsidR="00C0698D" w:rsidRDefault="00CB7D06" w:rsidP="00CB7D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Оформление трудовых отношений с работниками, принимаемыми на определенный срок. </w:t>
      </w:r>
    </w:p>
    <w:p w:rsidR="00CB7D06" w:rsidRPr="00505829" w:rsidRDefault="00CB7D06" w:rsidP="00CB7D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Соблюдены ли при этом </w:t>
      </w:r>
      <w:proofErr w:type="spellStart"/>
      <w:r w:rsidRPr="00505829">
        <w:rPr>
          <w:rFonts w:eastAsia="Calibri"/>
          <w:sz w:val="28"/>
          <w:szCs w:val="28"/>
          <w:lang w:eastAsia="ar-SA"/>
        </w:rPr>
        <w:t>ст.ст</w:t>
      </w:r>
      <w:proofErr w:type="spellEnd"/>
      <w:r w:rsidRPr="00505829">
        <w:rPr>
          <w:rFonts w:eastAsia="Calibri"/>
          <w:sz w:val="28"/>
          <w:szCs w:val="28"/>
          <w:lang w:eastAsia="ar-SA"/>
        </w:rPr>
        <w:t>. 58, 59 ТК РФ.</w:t>
      </w:r>
    </w:p>
    <w:p w:rsidR="00CB7D06" w:rsidRPr="00505829" w:rsidRDefault="00CB7D06" w:rsidP="00CB7D06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Оформление трудовых отношений с временными работниками, совместителями, работниками, выполняющими должностные обязанности на условиях совмещения.</w:t>
      </w:r>
    </w:p>
    <w:p w:rsidR="00CB7D06" w:rsidRPr="00505829" w:rsidRDefault="00CB7D06" w:rsidP="00CB7D0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Должностные инструкции работников.</w:t>
      </w:r>
    </w:p>
    <w:p w:rsidR="00CB7D06" w:rsidRPr="00505829" w:rsidRDefault="00CB7D06" w:rsidP="00CB7D0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справок о наличии (отсутствии) судимости работников.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val="en-US"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IV.</w:t>
      </w: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ab/>
      </w:r>
      <w:proofErr w:type="spell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Приказы</w:t>
      </w:r>
      <w:proofErr w:type="spellEnd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 xml:space="preserve"> 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по</w:t>
      </w:r>
      <w:proofErr w:type="spellEnd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 xml:space="preserve"> 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кадровым</w:t>
      </w:r>
      <w:proofErr w:type="spellEnd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 xml:space="preserve"> 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вопросам</w:t>
      </w:r>
      <w:proofErr w:type="spellEnd"/>
    </w:p>
    <w:p w:rsidR="00CB7D06" w:rsidRPr="00505829" w:rsidRDefault="00CB7D06" w:rsidP="00CB7D06">
      <w:pPr>
        <w:widowControl w:val="0"/>
        <w:numPr>
          <w:ilvl w:val="0"/>
          <w:numId w:val="6"/>
        </w:numPr>
        <w:shd w:val="clear" w:color="auto" w:fill="FFFFFF"/>
        <w:tabs>
          <w:tab w:val="left" w:pos="2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Оформление книги приказов как документа строгой отчетности (пронумерованы ли и прошиты страницы, удостоверена ли подписью руководителя и печатью образовательного учреждения).</w:t>
      </w:r>
    </w:p>
    <w:p w:rsidR="00CB7D06" w:rsidRPr="00505829" w:rsidRDefault="00CB7D06" w:rsidP="00CB7D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Соответствуют ли формулировки приказов законодательству Российской Федерации, наличие в приказах ссылок на соответствующие пункт и статью Трудового Кодекса РФ.</w:t>
      </w:r>
    </w:p>
    <w:p w:rsidR="00CB7D06" w:rsidRPr="00505829" w:rsidRDefault="00CB7D06" w:rsidP="00CB7D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Правильность оформления оснований издаваемых приказов.</w:t>
      </w:r>
    </w:p>
    <w:p w:rsidR="00CB7D06" w:rsidRPr="00505829" w:rsidRDefault="00CB7D06" w:rsidP="00CB7D0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Ознакомление работников с приказами под роспись с указанием даты ознакомления.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V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Трудовые книжки 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>. 62, 66 ТК РФ)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книжек.</w:t>
      </w:r>
    </w:p>
    <w:p w:rsidR="00C0698D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Ведение приходно-расходных книг по учету бланков трудовых книжек и вкладышей к ним. 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Книга учета движения трудовых книжек и вкладышей.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трудовых книжек на всех работников. Соблюдение сроков внесения записей.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Правильность внесения сведений о работнике на первой странице </w:t>
      </w:r>
      <w:r w:rsidRPr="00505829">
        <w:rPr>
          <w:rFonts w:eastAsia="Calibri"/>
          <w:sz w:val="28"/>
          <w:szCs w:val="28"/>
          <w:lang w:eastAsia="ar-SA"/>
        </w:rPr>
        <w:lastRenderedPageBreak/>
        <w:t>титульного листа.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Имеется ли подпись владельца и лица, ответственного за выдачу трудовой книжки.</w:t>
      </w:r>
    </w:p>
    <w:p w:rsidR="00C0698D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Правильность внесения записей в раздел «Сведения о работе». </w:t>
      </w:r>
    </w:p>
    <w:p w:rsidR="00C0698D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Обратить внимание на наименование должностей и учреждения. 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записей о переводах на другую должность, о награждениях.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Своевременность выдачи трудовых книжек при увольнении с работы.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Ознакомление работников с записями, вносимыми в трудовую книжку (проверить их по карточке формы Т-2).</w:t>
      </w:r>
    </w:p>
    <w:p w:rsidR="00CB7D06" w:rsidRPr="00505829" w:rsidRDefault="00CB7D06" w:rsidP="00CB7D0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Наличие и правильность заполнения карточек формы Т-2 (утверждены постановлением Госкомстата России 05.01.04 г. № 1).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VI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Личные дела работников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Проверить правильность ведения личных дел педагогических работников, в которых должны быть: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а) личный листок по учету кадров; 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б) копия документа об образовании; 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в) аттестационный лист; 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г) медицинское заключение об отсутствии противопоказаний по состоянию здоровья для работы в детском учреждении; 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д) трудовой договор; </w:t>
      </w:r>
    </w:p>
    <w:p w:rsidR="00CB7D06" w:rsidRPr="00505829" w:rsidRDefault="00CB7D06" w:rsidP="00CB7D06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е) копии приказов о приеме на работу, переводах, поощрениях, награждениях и увольнениях.</w:t>
      </w:r>
    </w:p>
    <w:p w:rsidR="00CB7D06" w:rsidRPr="00505829" w:rsidRDefault="00CB7D06" w:rsidP="00CB7D06">
      <w:pPr>
        <w:shd w:val="clear" w:color="auto" w:fill="FFFFFF"/>
        <w:suppressAutoHyphens/>
        <w:spacing w:before="24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VII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Переводы на другую работу, перемещения, изменения определенных сторонами условий трудового договора</w:t>
      </w:r>
    </w:p>
    <w:p w:rsidR="00CB7D06" w:rsidRPr="00505829" w:rsidRDefault="00CB7D06" w:rsidP="00CB7D06">
      <w:pPr>
        <w:shd w:val="clear" w:color="auto" w:fill="FFFFFF"/>
        <w:suppressAutoHyphens/>
        <w:spacing w:after="120"/>
        <w:jc w:val="center"/>
        <w:rPr>
          <w:rFonts w:eastAsia="Calibri"/>
          <w:b/>
          <w:sz w:val="28"/>
          <w:szCs w:val="28"/>
          <w:u w:val="single"/>
          <w:lang w:val="en-US"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.</w:t>
      </w:r>
      <w:r w:rsidR="0093040B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 xml:space="preserve">. 72-74, 182, </w:t>
      </w:r>
      <w:proofErr w:type="gramStart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254 ТК</w:t>
      </w:r>
      <w:proofErr w:type="gramEnd"/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 xml:space="preserve"> РФ)</w:t>
      </w:r>
    </w:p>
    <w:p w:rsidR="00C0698D" w:rsidRDefault="00CB7D06" w:rsidP="00CB7D0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Оформлен ли перевод работника на другую работу приказом. </w:t>
      </w:r>
    </w:p>
    <w:p w:rsidR="00CB7D06" w:rsidRPr="00505829" w:rsidRDefault="00CB7D06" w:rsidP="00CB7D0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Отражены ли в нем условия перевода (причины и основания, специальность или должность, оплата труда, срок перевода, ссылка на документ, на основании которого произведен перевод).</w:t>
      </w:r>
    </w:p>
    <w:p w:rsidR="00CB7D06" w:rsidRPr="00505829" w:rsidRDefault="00CB7D06" w:rsidP="00CB7D0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Соблюдение порядка осуществления переводов, определенного ст.</w:t>
      </w:r>
      <w:r w:rsidR="0093040B">
        <w:rPr>
          <w:rFonts w:eastAsia="Calibri"/>
          <w:sz w:val="28"/>
          <w:szCs w:val="28"/>
          <w:lang w:eastAsia="ar-SA"/>
        </w:rPr>
        <w:t xml:space="preserve"> </w:t>
      </w:r>
      <w:r w:rsidRPr="00505829">
        <w:rPr>
          <w:rFonts w:eastAsia="Calibri"/>
          <w:sz w:val="28"/>
          <w:szCs w:val="28"/>
          <w:lang w:eastAsia="ar-SA"/>
        </w:rPr>
        <w:t>ст. 72, 74, 182, 254 ТК РФ.</w:t>
      </w:r>
    </w:p>
    <w:p w:rsidR="00CB7D06" w:rsidRPr="00505829" w:rsidRDefault="00CB7D06" w:rsidP="00CB7D0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Производились ли временные переводы, по каким причинам (ст. 74 ТК РФ).</w:t>
      </w:r>
    </w:p>
    <w:p w:rsidR="00CB7D06" w:rsidRPr="00505829" w:rsidRDefault="00CB7D06" w:rsidP="00CB7D06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Соблюдение порядка внесения изменений в определенные сторонами условия трудового договора, определенных </w:t>
      </w:r>
      <w:proofErr w:type="spellStart"/>
      <w:r w:rsidRPr="00505829">
        <w:rPr>
          <w:rFonts w:eastAsia="Calibri"/>
          <w:sz w:val="28"/>
          <w:szCs w:val="28"/>
          <w:lang w:eastAsia="ar-SA"/>
        </w:rPr>
        <w:t>ст.ст</w:t>
      </w:r>
      <w:proofErr w:type="spellEnd"/>
      <w:r w:rsidRPr="00505829">
        <w:rPr>
          <w:rFonts w:eastAsia="Calibri"/>
          <w:sz w:val="28"/>
          <w:szCs w:val="28"/>
          <w:lang w:eastAsia="ar-SA"/>
        </w:rPr>
        <w:t>. 57, 73 ТК РФ.</w:t>
      </w:r>
    </w:p>
    <w:p w:rsidR="00CB7D06" w:rsidRPr="00505829" w:rsidRDefault="00CB7D06" w:rsidP="00CB7D06">
      <w:pPr>
        <w:shd w:val="clear" w:color="auto" w:fill="FFFFFF"/>
        <w:suppressAutoHyphens/>
        <w:spacing w:before="24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VIII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Увольнение работников</w:t>
      </w:r>
    </w:p>
    <w:p w:rsidR="00CB7D06" w:rsidRPr="00505829" w:rsidRDefault="00CB7D06" w:rsidP="00CB7D06">
      <w:pPr>
        <w:shd w:val="clear" w:color="auto" w:fill="FFFFFF"/>
        <w:suppressAutoHyphens/>
        <w:spacing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 (ст.</w:t>
      </w:r>
      <w:r w:rsidR="0093040B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ст. 77, 83, 84, 261, 264, 280, 288, 336 ТК РФ)</w:t>
      </w:r>
    </w:p>
    <w:p w:rsidR="00C0698D" w:rsidRDefault="00CB7D06" w:rsidP="00CB7D0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Соблюдение работодателем порядка увольнения. </w:t>
      </w:r>
    </w:p>
    <w:p w:rsidR="00CB7D06" w:rsidRPr="00505829" w:rsidRDefault="00CB7D06" w:rsidP="00CB7D0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Имеются ли случаи незаконных увольнений (примеры).</w:t>
      </w:r>
    </w:p>
    <w:p w:rsidR="00CB7D06" w:rsidRPr="00505829" w:rsidRDefault="00CB7D06" w:rsidP="00CB7D0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lastRenderedPageBreak/>
        <w:t>Учитывается ли мотивированное мнение выборного профсоюзного органа при увольнении членов профсоюза по п. 2, подпункту «б» пункта 3, пункту 5 ст. 81 ТК РФ (ст. 82 ТК РФ).</w:t>
      </w:r>
    </w:p>
    <w:p w:rsidR="00CB7D06" w:rsidRPr="00505829" w:rsidRDefault="00CB7D06" w:rsidP="00CB7D06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Запрашивается ли предварительное согласие выборных профсоюзных органов при увольнении профсоюзных работников (ст. 374, 376 ТК РФ).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IX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Режим рабочего времени 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>. 91-105 ТК РФ)</w:t>
      </w:r>
    </w:p>
    <w:p w:rsidR="00CB7D06" w:rsidRPr="00505829" w:rsidRDefault="00CB7D06" w:rsidP="00CB7D06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Какими локальными нормативными актами определен режим рабочего времени.</w:t>
      </w:r>
    </w:p>
    <w:p w:rsidR="00CB7D06" w:rsidRPr="00505829" w:rsidRDefault="00CB7D06" w:rsidP="00CB7D06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Участие в решении этих вопросов выборного профсоюзного органа или представительного органа работников.</w:t>
      </w:r>
    </w:p>
    <w:p w:rsidR="00CB7D06" w:rsidRPr="00505829" w:rsidRDefault="00CB7D06" w:rsidP="00CB7D06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Правильность составления графика сменности, учет мнения представительного органа, порядок ознакомления работников (ст. 103 ТК РФ).</w:t>
      </w:r>
    </w:p>
    <w:p w:rsidR="00CB7D06" w:rsidRPr="00505829" w:rsidRDefault="00CB7D06" w:rsidP="00CB7D06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left="357"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Продолжительность рабочего времени для отдельных категорий работников.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X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Время отдыха 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. 106-128, </w:t>
      </w:r>
      <w:proofErr w:type="gramStart"/>
      <w:r w:rsidRPr="00505829">
        <w:rPr>
          <w:rFonts w:eastAsia="Calibri"/>
          <w:b/>
          <w:sz w:val="28"/>
          <w:szCs w:val="28"/>
          <w:u w:val="single"/>
          <w:lang w:eastAsia="ar-SA"/>
        </w:rPr>
        <w:t>136 ТК</w:t>
      </w:r>
      <w:proofErr w:type="gramEnd"/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 РФ)</w:t>
      </w:r>
    </w:p>
    <w:p w:rsidR="008C71BA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Порядок предоставления и продолжительность отпусков (основных и дополнительных: </w:t>
      </w:r>
    </w:p>
    <w:p w:rsidR="008C71BA" w:rsidRDefault="00CB7D06" w:rsidP="008C71B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за ненормированный рабочий день, </w:t>
      </w:r>
    </w:p>
    <w:p w:rsidR="00CB7D06" w:rsidRPr="00505829" w:rsidRDefault="00CB7D06" w:rsidP="008C71B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за вредные условия труда и др.).</w:t>
      </w:r>
    </w:p>
    <w:p w:rsidR="00C0698D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Наличие графика отпусков на текущий календарный год. </w:t>
      </w:r>
    </w:p>
    <w:p w:rsidR="00C0698D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Учет мнения выборного профсоюзного органа. </w:t>
      </w:r>
    </w:p>
    <w:p w:rsidR="00C0698D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Правильность оформления графика. </w:t>
      </w:r>
    </w:p>
    <w:p w:rsidR="00CB7D06" w:rsidRPr="00505829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Ознакомление с ним работников.</w:t>
      </w:r>
    </w:p>
    <w:p w:rsidR="00CB7D06" w:rsidRPr="00505829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Порядок отзыва работников из отпусков. Соблюдение при этом прав работника, определенных в ст. 125 ТК РФ.</w:t>
      </w:r>
    </w:p>
    <w:p w:rsidR="00CB7D06" w:rsidRPr="00505829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Порядок продления и переноса отпусков на другой срок (ст. 124 ТК РФ).</w:t>
      </w:r>
    </w:p>
    <w:p w:rsidR="00CB7D06" w:rsidRPr="00505829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Своевременность выплаты работникам заработной платы за период отпуска (ст. 136 ТК РФ).</w:t>
      </w:r>
    </w:p>
    <w:p w:rsidR="008C71BA" w:rsidRDefault="00CB7D06" w:rsidP="00CB7D06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 xml:space="preserve">Наличие случаев принуждения работников к уходу в «вынужденные отпуска» без сохранения заработной платы, </w:t>
      </w:r>
    </w:p>
    <w:p w:rsidR="00CB7D06" w:rsidRPr="00505829" w:rsidRDefault="00CB7D06" w:rsidP="008C71BA">
      <w:pPr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ar-SA"/>
        </w:rPr>
      </w:pPr>
      <w:r w:rsidRPr="00505829">
        <w:rPr>
          <w:rFonts w:eastAsia="Calibri"/>
          <w:sz w:val="28"/>
          <w:szCs w:val="28"/>
          <w:lang w:eastAsia="ar-SA"/>
        </w:rPr>
        <w:t>не предусмотренные трудовым законодательством.</w:t>
      </w:r>
    </w:p>
    <w:p w:rsidR="00CB7D06" w:rsidRPr="00505829" w:rsidRDefault="00CB7D06" w:rsidP="00CB7D06">
      <w:pPr>
        <w:shd w:val="clear" w:color="auto" w:fill="FFFFFF"/>
        <w:suppressAutoHyphens/>
        <w:spacing w:before="240"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XI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Оплата труда 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. 129- </w:t>
      </w:r>
      <w:proofErr w:type="gramStart"/>
      <w:r w:rsidRPr="00505829">
        <w:rPr>
          <w:rFonts w:eastAsia="Calibri"/>
          <w:b/>
          <w:sz w:val="28"/>
          <w:szCs w:val="28"/>
          <w:u w:val="single"/>
          <w:lang w:eastAsia="ar-SA"/>
        </w:rPr>
        <w:t>158 ТК</w:t>
      </w:r>
      <w:proofErr w:type="gramEnd"/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 РФ)</w:t>
      </w:r>
    </w:p>
    <w:p w:rsidR="008C71BA" w:rsidRDefault="00CB7D06" w:rsidP="008C71BA">
      <w:pPr>
        <w:pStyle w:val="ae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ar-SA"/>
        </w:rPr>
      </w:pPr>
      <w:r w:rsidRPr="008C71BA">
        <w:rPr>
          <w:rFonts w:eastAsia="Calibri"/>
          <w:sz w:val="28"/>
          <w:szCs w:val="28"/>
          <w:lang w:eastAsia="ar-SA"/>
        </w:rPr>
        <w:t>Соответствуют ли размеры и условия оплаты труда работников (разряды оплаты труда) занимаемой должности (выполняемой работе, наименованию должности).</w:t>
      </w:r>
      <w:r w:rsidR="008C71BA" w:rsidRPr="008C71BA">
        <w:rPr>
          <w:rFonts w:eastAsia="Calibri"/>
          <w:sz w:val="28"/>
          <w:szCs w:val="28"/>
          <w:lang w:eastAsia="ar-SA"/>
        </w:rPr>
        <w:t xml:space="preserve"> </w:t>
      </w:r>
    </w:p>
    <w:p w:rsidR="008C71BA" w:rsidRDefault="00CB7D06" w:rsidP="008C71BA">
      <w:pPr>
        <w:pStyle w:val="ae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ar-SA"/>
        </w:rPr>
      </w:pPr>
      <w:r w:rsidRPr="008C71BA">
        <w:rPr>
          <w:rFonts w:eastAsia="Calibri"/>
          <w:sz w:val="28"/>
          <w:szCs w:val="28"/>
          <w:lang w:eastAsia="ar-SA"/>
        </w:rPr>
        <w:t>Своевременность повышения размеров ставок заработной платы (окладов) при присвоении квалификационной категории.</w:t>
      </w:r>
      <w:r w:rsidR="008C71BA" w:rsidRPr="008C71BA">
        <w:rPr>
          <w:rFonts w:eastAsia="Calibri"/>
          <w:sz w:val="28"/>
          <w:szCs w:val="28"/>
          <w:lang w:eastAsia="ar-SA"/>
        </w:rPr>
        <w:t xml:space="preserve"> </w:t>
      </w:r>
    </w:p>
    <w:p w:rsidR="00F7213B" w:rsidRDefault="00CB7D06" w:rsidP="008C71BA">
      <w:pPr>
        <w:pStyle w:val="ae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ar-SA"/>
        </w:rPr>
      </w:pPr>
      <w:r w:rsidRPr="008C71BA">
        <w:rPr>
          <w:rFonts w:eastAsia="Calibri"/>
          <w:sz w:val="28"/>
          <w:szCs w:val="28"/>
          <w:lang w:eastAsia="ar-SA"/>
        </w:rPr>
        <w:t xml:space="preserve">Соблюдение сроков изменения размеров оплаты труда при изменении </w:t>
      </w:r>
      <w:r w:rsidRPr="008C71BA">
        <w:rPr>
          <w:rFonts w:eastAsia="Calibri"/>
          <w:sz w:val="28"/>
          <w:szCs w:val="28"/>
          <w:lang w:eastAsia="ar-SA"/>
        </w:rPr>
        <w:lastRenderedPageBreak/>
        <w:t>педагогического стажа, образования и других условий оплаты труда.</w:t>
      </w:r>
      <w:r w:rsidR="008C71BA" w:rsidRPr="008C71BA">
        <w:rPr>
          <w:rFonts w:eastAsia="Calibri"/>
          <w:sz w:val="28"/>
          <w:szCs w:val="28"/>
          <w:lang w:eastAsia="ar-SA"/>
        </w:rPr>
        <w:t xml:space="preserve"> </w:t>
      </w:r>
    </w:p>
    <w:p w:rsidR="00F7213B" w:rsidRDefault="00CB7D06" w:rsidP="008C71BA">
      <w:pPr>
        <w:pStyle w:val="ae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ar-SA"/>
        </w:rPr>
      </w:pPr>
      <w:r w:rsidRPr="008C71BA">
        <w:rPr>
          <w:rFonts w:eastAsia="Calibri"/>
          <w:sz w:val="28"/>
          <w:szCs w:val="28"/>
          <w:lang w:eastAsia="ar-SA"/>
        </w:rPr>
        <w:t>Правомерность почасовой оплаты труда учителей и преподавателей.</w:t>
      </w:r>
      <w:r w:rsidR="008C71BA" w:rsidRPr="008C71BA">
        <w:rPr>
          <w:rFonts w:eastAsia="Calibri"/>
          <w:sz w:val="28"/>
          <w:szCs w:val="28"/>
          <w:lang w:eastAsia="ar-SA"/>
        </w:rPr>
        <w:t xml:space="preserve"> </w:t>
      </w:r>
      <w:r w:rsidRPr="008C71BA">
        <w:rPr>
          <w:rFonts w:eastAsia="Calibri"/>
          <w:sz w:val="28"/>
          <w:szCs w:val="28"/>
          <w:lang w:eastAsia="ar-SA"/>
        </w:rPr>
        <w:t>Правильность применения стимулирующих выплат (надбавок, премирования) в соответствии с действующим законодательством и локальными нормативными актами образовательного учреждения.</w:t>
      </w:r>
      <w:r w:rsidR="008C71BA" w:rsidRPr="008C71BA">
        <w:rPr>
          <w:rFonts w:eastAsia="Calibri"/>
          <w:sz w:val="28"/>
          <w:szCs w:val="28"/>
          <w:lang w:eastAsia="ar-SA"/>
        </w:rPr>
        <w:t xml:space="preserve"> </w:t>
      </w:r>
    </w:p>
    <w:p w:rsidR="00F7213B" w:rsidRDefault="00CB7D06" w:rsidP="008C71BA">
      <w:pPr>
        <w:pStyle w:val="ae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ar-SA"/>
        </w:rPr>
      </w:pPr>
      <w:r w:rsidRPr="008C71BA">
        <w:rPr>
          <w:rFonts w:eastAsia="Calibri"/>
          <w:sz w:val="28"/>
          <w:szCs w:val="28"/>
          <w:lang w:eastAsia="ar-SA"/>
        </w:rPr>
        <w:t>Правильность применения условий оплаты труда при совместительстве, совмещении профессий, исполнении обязанностей временно отсутствующих работников, временном заместительстве.</w:t>
      </w:r>
      <w:r w:rsidR="008C71BA" w:rsidRPr="008C71BA">
        <w:rPr>
          <w:rFonts w:eastAsia="Calibri"/>
          <w:sz w:val="28"/>
          <w:szCs w:val="28"/>
          <w:lang w:eastAsia="ar-SA"/>
        </w:rPr>
        <w:t xml:space="preserve"> </w:t>
      </w:r>
    </w:p>
    <w:p w:rsidR="00CB7D06" w:rsidRPr="008C71BA" w:rsidRDefault="00CB7D06" w:rsidP="008C71BA">
      <w:pPr>
        <w:pStyle w:val="ae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ar-SA"/>
        </w:rPr>
      </w:pPr>
      <w:r w:rsidRPr="008C71BA">
        <w:rPr>
          <w:rFonts w:eastAsia="Calibri"/>
          <w:sz w:val="28"/>
          <w:szCs w:val="28"/>
          <w:lang w:eastAsia="ar-SA"/>
        </w:rPr>
        <w:t>Выявление случаев задержки выплаты заработной платы, принимаемые меры по погашению задолженности, наличие случаев незаконного удержания из заработной платы.</w:t>
      </w:r>
    </w:p>
    <w:p w:rsidR="00CB7D06" w:rsidRPr="00505829" w:rsidRDefault="00CB7D06" w:rsidP="00CB7D06">
      <w:pPr>
        <w:shd w:val="clear" w:color="auto" w:fill="FFFFFF"/>
        <w:suppressAutoHyphens/>
        <w:spacing w:before="24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XII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. Правила внутреннего трудового распорядка </w:t>
      </w:r>
    </w:p>
    <w:p w:rsidR="00CB7D06" w:rsidRPr="00505829" w:rsidRDefault="00CB7D06" w:rsidP="00CB7D06">
      <w:pPr>
        <w:shd w:val="clear" w:color="auto" w:fill="FFFFFF"/>
        <w:suppressAutoHyphens/>
        <w:spacing w:after="120"/>
        <w:ind w:firstLine="709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>. 189- 190 ТК РФ)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Соответствие Правил внутреннего трудового распорядка действующему трудовому законодательству.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 xml:space="preserve">Соблюден ли работодателем порядок их утверждения, предусмотренный ст. 190 ТК РФ.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Учтено ли мнение представительного органа работников.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Ознакомлены ли с Правилами внутреннего трудового распорядка</w:t>
      </w:r>
      <w:r w:rsidRPr="00F7213B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r w:rsidRPr="00F7213B">
        <w:rPr>
          <w:rFonts w:eastAsia="Calibri"/>
          <w:sz w:val="28"/>
          <w:szCs w:val="28"/>
          <w:lang w:eastAsia="ar-SA"/>
        </w:rPr>
        <w:t>работники (под роспись).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CB7D06" w:rsidRPr="00F7213B" w:rsidRDefault="00CB7D06" w:rsidP="00F7213B">
      <w:pPr>
        <w:pStyle w:val="ae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Режим работы образовательного учреждения.</w:t>
      </w:r>
    </w:p>
    <w:p w:rsidR="00CB7D06" w:rsidRPr="00505829" w:rsidRDefault="00CB7D06" w:rsidP="00CB7D06">
      <w:pPr>
        <w:shd w:val="clear" w:color="auto" w:fill="FFFFFF"/>
        <w:tabs>
          <w:tab w:val="left" w:pos="864"/>
        </w:tabs>
        <w:suppressAutoHyphens/>
        <w:spacing w:before="24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XIII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. Поощрения за труд. Дисциплинарные взыскания </w:t>
      </w:r>
    </w:p>
    <w:p w:rsidR="00CB7D06" w:rsidRPr="00505829" w:rsidRDefault="00CB7D06" w:rsidP="00CB7D06">
      <w:pPr>
        <w:shd w:val="clear" w:color="auto" w:fill="FFFFFF"/>
        <w:tabs>
          <w:tab w:val="left" w:pos="864"/>
        </w:tabs>
        <w:suppressAutoHyphens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(</w:t>
      </w:r>
      <w:proofErr w:type="spellStart"/>
      <w:r w:rsidRPr="00505829">
        <w:rPr>
          <w:rFonts w:eastAsia="Calibri"/>
          <w:b/>
          <w:sz w:val="28"/>
          <w:szCs w:val="28"/>
          <w:u w:val="single"/>
          <w:lang w:eastAsia="ar-SA"/>
        </w:rPr>
        <w:t>ст.ст</w:t>
      </w:r>
      <w:proofErr w:type="spellEnd"/>
      <w:r w:rsidRPr="00505829">
        <w:rPr>
          <w:rFonts w:eastAsia="Calibri"/>
          <w:b/>
          <w:sz w:val="28"/>
          <w:szCs w:val="28"/>
          <w:u w:val="single"/>
          <w:lang w:eastAsia="ar-SA"/>
        </w:rPr>
        <w:t>. 191-195, 373, 374, 376, 171 ТК РФ).</w:t>
      </w:r>
    </w:p>
    <w:p w:rsidR="00CB7D06" w:rsidRPr="00505829" w:rsidRDefault="0093040B" w:rsidP="00CB7D06">
      <w:pPr>
        <w:shd w:val="clear" w:color="auto" w:fill="FFFFFF"/>
        <w:tabs>
          <w:tab w:val="left" w:pos="864"/>
        </w:tabs>
        <w:suppressAutoHyphens/>
        <w:spacing w:after="12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Система поощрений и награждений, сложившаяся в учреждении. (ст. 191 ТК РФ).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CB7D06" w:rsidRPr="00F7213B" w:rsidRDefault="00CB7D06" w:rsidP="00F7213B">
      <w:pPr>
        <w:pStyle w:val="ae"/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Соблюдение порядка применения дисциплинарных взысканий (ст. 192, 193 ТК РФ).</w:t>
      </w:r>
    </w:p>
    <w:p w:rsidR="00CB7D06" w:rsidRPr="00505829" w:rsidRDefault="00CB7D06" w:rsidP="00CB7D06">
      <w:pPr>
        <w:shd w:val="clear" w:color="auto" w:fill="FFFFFF"/>
        <w:tabs>
          <w:tab w:val="left" w:pos="706"/>
        </w:tabs>
        <w:suppressAutoHyphens/>
        <w:spacing w:before="240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val="en-US" w:eastAsia="ar-SA"/>
        </w:rPr>
        <w:t>XV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. Разрешение индивидуальных трудовых споров</w:t>
      </w:r>
    </w:p>
    <w:p w:rsidR="00CB7D06" w:rsidRPr="00505829" w:rsidRDefault="00CB7D06" w:rsidP="00CB7D06">
      <w:pPr>
        <w:shd w:val="clear" w:color="auto" w:fill="FFFFFF"/>
        <w:tabs>
          <w:tab w:val="left" w:pos="706"/>
        </w:tabs>
        <w:suppressAutoHyphens/>
        <w:spacing w:after="120"/>
        <w:ind w:firstLine="709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 xml:space="preserve"> (ст.</w:t>
      </w:r>
      <w:r w:rsidR="008C71BA">
        <w:rPr>
          <w:rFonts w:eastAsia="Calibri"/>
          <w:b/>
          <w:sz w:val="28"/>
          <w:szCs w:val="28"/>
          <w:u w:val="single"/>
          <w:lang w:eastAsia="ar-SA"/>
        </w:rPr>
        <w:t xml:space="preserve"> </w:t>
      </w:r>
      <w:r w:rsidRPr="00505829">
        <w:rPr>
          <w:rFonts w:eastAsia="Calibri"/>
          <w:b/>
          <w:sz w:val="28"/>
          <w:szCs w:val="28"/>
          <w:u w:val="single"/>
          <w:lang w:eastAsia="ar-SA"/>
        </w:rPr>
        <w:t>ст. 381 -397 ТК РФ)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 xml:space="preserve">Создана ли в учреждении комиссия по трудовым спорам.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Правильность ее создания и функционирования (ст.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  <w:r w:rsidRPr="00F7213B">
        <w:rPr>
          <w:rFonts w:eastAsia="Calibri"/>
          <w:sz w:val="28"/>
          <w:szCs w:val="28"/>
          <w:lang w:eastAsia="ar-SA"/>
        </w:rPr>
        <w:t>ст. 384-392 ТК РФ).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Документы комиссии по трудовым спорам.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Результативность работы комиссии по трудовым спорам как органа, осуществляющего досудебный порядок разрешения трудовых споров.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Какие вопросы рассмотрены комиссией по трудовым спорам за год.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F7213B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Случаи обжалования ее решений.</w:t>
      </w:r>
      <w:r w:rsidR="008C71BA" w:rsidRPr="00F7213B">
        <w:rPr>
          <w:rFonts w:eastAsia="Calibri"/>
          <w:sz w:val="28"/>
          <w:szCs w:val="28"/>
          <w:lang w:eastAsia="ar-SA"/>
        </w:rPr>
        <w:t xml:space="preserve"> </w:t>
      </w:r>
    </w:p>
    <w:p w:rsidR="00CB7D06" w:rsidRPr="00F7213B" w:rsidRDefault="00CB7D06" w:rsidP="00F7213B">
      <w:pPr>
        <w:pStyle w:val="ae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7213B">
        <w:rPr>
          <w:rFonts w:eastAsia="Calibri"/>
          <w:sz w:val="28"/>
          <w:szCs w:val="28"/>
          <w:lang w:eastAsia="ar-SA"/>
        </w:rPr>
        <w:t>Исполнение решений комиссии по трудовым спорам.</w:t>
      </w:r>
    </w:p>
    <w:p w:rsidR="008C71BA" w:rsidRDefault="008C71BA" w:rsidP="00CB7D0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right"/>
        <w:rPr>
          <w:rFonts w:eastAsia="Calibri"/>
          <w:b/>
          <w:caps/>
          <w:sz w:val="24"/>
          <w:szCs w:val="24"/>
          <w:lang w:eastAsia="ar-SA"/>
        </w:rPr>
      </w:pPr>
    </w:p>
    <w:p w:rsidR="00CB7D06" w:rsidRPr="00505829" w:rsidRDefault="00CB7D06" w:rsidP="00CB7D06">
      <w:pPr>
        <w:widowControl w:val="0"/>
        <w:shd w:val="clear" w:color="auto" w:fill="FFFFFF"/>
        <w:suppressAutoHyphens/>
        <w:autoSpaceDE w:val="0"/>
        <w:autoSpaceDN w:val="0"/>
        <w:adjustRightInd w:val="0"/>
        <w:ind w:left="709"/>
        <w:jc w:val="right"/>
        <w:rPr>
          <w:rFonts w:eastAsia="Calibri"/>
          <w:b/>
          <w:caps/>
          <w:sz w:val="24"/>
          <w:szCs w:val="24"/>
          <w:lang w:eastAsia="ar-SA"/>
        </w:rPr>
      </w:pPr>
      <w:r w:rsidRPr="00505829">
        <w:rPr>
          <w:rFonts w:eastAsia="Calibri"/>
          <w:b/>
          <w:caps/>
          <w:sz w:val="24"/>
          <w:szCs w:val="24"/>
          <w:lang w:eastAsia="ar-SA"/>
        </w:rPr>
        <w:t>Приложение № 5</w:t>
      </w:r>
    </w:p>
    <w:p w:rsidR="00CB7D06" w:rsidRPr="00505829" w:rsidRDefault="00CB7D06" w:rsidP="00F7213B">
      <w:pPr>
        <w:suppressAutoHyphens/>
        <w:ind w:left="3119"/>
        <w:jc w:val="both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4"/>
          <w:szCs w:val="24"/>
          <w:lang w:eastAsia="ar-SA"/>
        </w:rPr>
        <w:t xml:space="preserve">к Порядку проведения </w:t>
      </w:r>
      <w:r w:rsidRPr="00505829">
        <w:rPr>
          <w:rFonts w:eastAsia="Calibri"/>
          <w:b/>
          <w:bCs/>
          <w:sz w:val="24"/>
          <w:szCs w:val="24"/>
          <w:lang w:eastAsia="ar-SA"/>
        </w:rPr>
        <w:t>правовыми инспекторами труда Профсоюза</w:t>
      </w:r>
      <w:r w:rsidRPr="00505829">
        <w:rPr>
          <w:rFonts w:eastAsia="Calibri"/>
          <w:b/>
          <w:sz w:val="24"/>
          <w:szCs w:val="24"/>
          <w:lang w:eastAsia="ar-SA"/>
        </w:rPr>
        <w:t xml:space="preserve"> проверок соблюдения работодателями в системе образования трудового законодательства и иных нормативных</w:t>
      </w:r>
      <w:r w:rsidRPr="00505829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505829">
        <w:rPr>
          <w:rFonts w:eastAsia="Calibri"/>
          <w:b/>
          <w:sz w:val="24"/>
          <w:szCs w:val="24"/>
          <w:lang w:eastAsia="ar-SA"/>
        </w:rPr>
        <w:t>правовых актов, содержащих нормы трудового права, законодательства о профессиональных</w:t>
      </w:r>
      <w:r w:rsidRPr="00505829">
        <w:rPr>
          <w:rFonts w:eastAsia="Calibri"/>
          <w:b/>
          <w:bCs/>
          <w:sz w:val="24"/>
          <w:szCs w:val="24"/>
          <w:lang w:eastAsia="ar-SA"/>
        </w:rPr>
        <w:t xml:space="preserve"> </w:t>
      </w:r>
      <w:r w:rsidRPr="00505829">
        <w:rPr>
          <w:rFonts w:eastAsia="Calibri"/>
          <w:b/>
          <w:sz w:val="24"/>
          <w:szCs w:val="24"/>
          <w:lang w:eastAsia="ar-SA"/>
        </w:rPr>
        <w:t>союзах, выполнения условий коллективных договоров, соглашений</w:t>
      </w:r>
    </w:p>
    <w:p w:rsidR="00CB7D06" w:rsidRPr="00505829" w:rsidRDefault="00CB7D06" w:rsidP="00CB7D0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8"/>
          <w:szCs w:val="28"/>
          <w:lang w:eastAsia="ar-SA"/>
        </w:rPr>
        <w:t>ПРИМЕРНЫЙ ПЕРЕЧЕНЬ</w:t>
      </w:r>
    </w:p>
    <w:p w:rsidR="00CB7D06" w:rsidRPr="00505829" w:rsidRDefault="00CB7D06" w:rsidP="00CB7D0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8"/>
          <w:szCs w:val="28"/>
          <w:lang w:eastAsia="ar-SA"/>
        </w:rPr>
        <w:t>документов и локальных актов, которые правовые инспекторы труда Профсоюза запрашивают при проведении проверки в</w:t>
      </w:r>
    </w:p>
    <w:p w:rsidR="00CB7D06" w:rsidRPr="00505829" w:rsidRDefault="00CB7D06" w:rsidP="00CB7D0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8"/>
          <w:szCs w:val="28"/>
          <w:lang w:eastAsia="ar-SA"/>
        </w:rPr>
        <w:t>образовательном учреждении</w:t>
      </w:r>
    </w:p>
    <w:p w:rsidR="00CB7D06" w:rsidRPr="00F7213B" w:rsidRDefault="00CB7D06" w:rsidP="00F7213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Коллективный договор</w:t>
      </w:r>
      <w:r w:rsidRPr="00505829">
        <w:rPr>
          <w:rFonts w:eastAsia="Calibri"/>
          <w:b/>
          <w:sz w:val="28"/>
          <w:szCs w:val="28"/>
          <w:lang w:eastAsia="ar-SA"/>
        </w:rPr>
        <w:t>:</w:t>
      </w:r>
      <w:r w:rsidR="00F7213B">
        <w:rPr>
          <w:rFonts w:eastAsia="Calibri"/>
          <w:b/>
          <w:sz w:val="28"/>
          <w:szCs w:val="28"/>
          <w:lang w:eastAsia="ar-SA"/>
        </w:rPr>
        <w:t xml:space="preserve"> </w:t>
      </w:r>
      <w:r w:rsidRPr="00F7213B">
        <w:rPr>
          <w:rFonts w:eastAsia="Calibri"/>
          <w:sz w:val="24"/>
          <w:szCs w:val="24"/>
          <w:lang w:eastAsia="ar-SA"/>
        </w:rPr>
        <w:t>коллективный договор;</w:t>
      </w:r>
    </w:p>
    <w:p w:rsidR="00CB7D06" w:rsidRPr="00F7213B" w:rsidRDefault="00CB7D06" w:rsidP="00CB7D06">
      <w:pPr>
        <w:numPr>
          <w:ilvl w:val="0"/>
          <w:numId w:val="21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приложения к коллективному договору.</w:t>
      </w:r>
    </w:p>
    <w:p w:rsidR="00CB7D06" w:rsidRPr="00F7213B" w:rsidRDefault="00CB7D06" w:rsidP="00F7213B">
      <w:p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Трудовой договор</w:t>
      </w:r>
      <w:r w:rsidRPr="00505829">
        <w:rPr>
          <w:rFonts w:eastAsia="Calibri"/>
          <w:b/>
          <w:sz w:val="28"/>
          <w:szCs w:val="28"/>
          <w:lang w:eastAsia="ar-SA"/>
        </w:rPr>
        <w:t>:</w:t>
      </w:r>
      <w:r w:rsidR="00F7213B">
        <w:rPr>
          <w:rFonts w:eastAsia="Calibri"/>
          <w:b/>
          <w:sz w:val="28"/>
          <w:szCs w:val="28"/>
          <w:lang w:eastAsia="ar-SA"/>
        </w:rPr>
        <w:t xml:space="preserve"> </w:t>
      </w:r>
      <w:r w:rsidRPr="00F7213B">
        <w:rPr>
          <w:rFonts w:eastAsia="Calibri"/>
          <w:sz w:val="24"/>
          <w:szCs w:val="24"/>
          <w:lang w:eastAsia="ar-SA"/>
        </w:rPr>
        <w:t>трудовые договоры;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трудовые книжки;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заявления работников о приеме на работу;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 xml:space="preserve">приказы о приеме на работу; 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личные карточки работников;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правила внутреннего трудового распорядка;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приказы об увольнении;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коллективный договор;</w:t>
      </w:r>
    </w:p>
    <w:p w:rsidR="00CB7D06" w:rsidRPr="00F7213B" w:rsidRDefault="00CB7D06" w:rsidP="00CB7D06">
      <w:pPr>
        <w:numPr>
          <w:ilvl w:val="0"/>
          <w:numId w:val="20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локальные акты.</w:t>
      </w:r>
    </w:p>
    <w:p w:rsidR="00CB7D06" w:rsidRPr="00505829" w:rsidRDefault="00CB7D06" w:rsidP="00CB7D06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Рабочее время и время отдыха</w:t>
      </w:r>
      <w:r w:rsidRPr="00505829">
        <w:rPr>
          <w:rFonts w:eastAsia="Calibri"/>
          <w:b/>
          <w:sz w:val="28"/>
          <w:szCs w:val="28"/>
          <w:lang w:eastAsia="ar-SA"/>
        </w:rPr>
        <w:t>: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табель рабочего времени;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правила внутреннего трудового распорядка;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штатное расписание;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график отпусков;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приказы об отпусках, командировках;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платежные документы;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журнал учета сверхурочной работы;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журнал регистрации командировочных удостоверений;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коллективный договор;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медицинские справки;</w:t>
      </w:r>
    </w:p>
    <w:p w:rsidR="00CB7D06" w:rsidRPr="00F7213B" w:rsidRDefault="00CB7D06" w:rsidP="00CB7D06">
      <w:pPr>
        <w:numPr>
          <w:ilvl w:val="0"/>
          <w:numId w:val="19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листок временной нетрудоспособности.</w:t>
      </w:r>
    </w:p>
    <w:p w:rsidR="00CB7D06" w:rsidRPr="00505829" w:rsidRDefault="00CB7D06" w:rsidP="00CB7D06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Оплата труда</w:t>
      </w:r>
      <w:r w:rsidRPr="00505829">
        <w:rPr>
          <w:rFonts w:eastAsia="Calibri"/>
          <w:b/>
          <w:sz w:val="28"/>
          <w:szCs w:val="28"/>
          <w:lang w:eastAsia="ar-SA"/>
        </w:rPr>
        <w:t>: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штатное расписание;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 xml:space="preserve">тарификационный список; 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правила внутреннего трудового распорядка;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коллективный договор;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положения об оплате труда, стимулирующих выплатах;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расчетные листки;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приказы о поощрении;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трудовые договоры;</w:t>
      </w:r>
    </w:p>
    <w:p w:rsidR="00CB7D06" w:rsidRPr="00F7213B" w:rsidRDefault="00CB7D06" w:rsidP="00CB7D06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>трудовые книжки.</w:t>
      </w:r>
    </w:p>
    <w:p w:rsidR="00CB7D06" w:rsidRPr="00505829" w:rsidRDefault="00CB7D06" w:rsidP="00CB7D06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505829">
        <w:rPr>
          <w:rFonts w:eastAsia="Calibri"/>
          <w:b/>
          <w:sz w:val="28"/>
          <w:szCs w:val="28"/>
          <w:u w:val="single"/>
          <w:lang w:eastAsia="ar-SA"/>
        </w:rPr>
        <w:t>Аттестация педагогических работников</w:t>
      </w:r>
      <w:r w:rsidRPr="00505829">
        <w:rPr>
          <w:rFonts w:eastAsia="Calibri"/>
          <w:b/>
          <w:sz w:val="28"/>
          <w:szCs w:val="28"/>
          <w:lang w:eastAsia="ar-SA"/>
        </w:rPr>
        <w:t>:</w:t>
      </w:r>
    </w:p>
    <w:p w:rsidR="00CB7D06" w:rsidRPr="00F7213B" w:rsidRDefault="00CB7D06" w:rsidP="00CB7D06">
      <w:pPr>
        <w:numPr>
          <w:ilvl w:val="0"/>
          <w:numId w:val="18"/>
        </w:numPr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F7213B">
        <w:rPr>
          <w:rFonts w:eastAsia="Calibri"/>
          <w:sz w:val="24"/>
          <w:szCs w:val="24"/>
          <w:lang w:eastAsia="ar-SA"/>
        </w:rPr>
        <w:t xml:space="preserve">аттестационные листы; </w:t>
      </w:r>
    </w:p>
    <w:p w:rsidR="000249CA" w:rsidRPr="00F7213B" w:rsidRDefault="00CB7D06" w:rsidP="00F7213B">
      <w:pPr>
        <w:keepNext/>
        <w:numPr>
          <w:ilvl w:val="0"/>
          <w:numId w:val="18"/>
        </w:numPr>
        <w:shd w:val="clear" w:color="auto" w:fill="FFFFFF"/>
        <w:suppressAutoHyphens/>
        <w:autoSpaceDE w:val="0"/>
        <w:ind w:left="1276" w:firstLine="142"/>
        <w:jc w:val="both"/>
        <w:outlineLvl w:val="0"/>
        <w:rPr>
          <w:sz w:val="28"/>
          <w:szCs w:val="28"/>
        </w:rPr>
      </w:pPr>
      <w:r w:rsidRPr="00F7213B">
        <w:rPr>
          <w:rFonts w:eastAsia="Calibri"/>
          <w:sz w:val="24"/>
          <w:szCs w:val="24"/>
          <w:lang w:eastAsia="ar-SA"/>
        </w:rPr>
        <w:t>трудовые книжки.</w:t>
      </w:r>
    </w:p>
    <w:sectPr w:rsidR="000249CA" w:rsidRPr="00F721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29" w:rsidRDefault="00505829" w:rsidP="000249CA">
      <w:r>
        <w:separator/>
      </w:r>
    </w:p>
  </w:endnote>
  <w:endnote w:type="continuationSeparator" w:id="0">
    <w:p w:rsidR="00505829" w:rsidRDefault="00505829" w:rsidP="0002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049959"/>
      <w:docPartObj>
        <w:docPartGallery w:val="Page Numbers (Bottom of Page)"/>
        <w:docPartUnique/>
      </w:docPartObj>
    </w:sdtPr>
    <w:sdtEndPr/>
    <w:sdtContent>
      <w:p w:rsidR="00505829" w:rsidRDefault="005058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DD">
          <w:rPr>
            <w:noProof/>
          </w:rPr>
          <w:t>1</w:t>
        </w:r>
        <w:r>
          <w:fldChar w:fldCharType="end"/>
        </w:r>
      </w:p>
    </w:sdtContent>
  </w:sdt>
  <w:p w:rsidR="00505829" w:rsidRDefault="00505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29" w:rsidRDefault="00505829" w:rsidP="000249CA">
      <w:r>
        <w:separator/>
      </w:r>
    </w:p>
  </w:footnote>
  <w:footnote w:type="continuationSeparator" w:id="0">
    <w:p w:rsidR="00505829" w:rsidRDefault="00505829" w:rsidP="0002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185540"/>
    <w:multiLevelType w:val="hybridMultilevel"/>
    <w:tmpl w:val="61126EAE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C448A"/>
    <w:multiLevelType w:val="hybridMultilevel"/>
    <w:tmpl w:val="30800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C015A"/>
    <w:multiLevelType w:val="hybridMultilevel"/>
    <w:tmpl w:val="FC1A1554"/>
    <w:lvl w:ilvl="0" w:tplc="ECDE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B66A3"/>
    <w:multiLevelType w:val="hybridMultilevel"/>
    <w:tmpl w:val="AC1AD89C"/>
    <w:lvl w:ilvl="0" w:tplc="9514B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7323"/>
    <w:multiLevelType w:val="hybridMultilevel"/>
    <w:tmpl w:val="BA9A18F2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141AA"/>
    <w:multiLevelType w:val="hybridMultilevel"/>
    <w:tmpl w:val="11A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F324A"/>
    <w:multiLevelType w:val="hybridMultilevel"/>
    <w:tmpl w:val="055AB562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9204D8"/>
    <w:multiLevelType w:val="hybridMultilevel"/>
    <w:tmpl w:val="B34AD26C"/>
    <w:lvl w:ilvl="0" w:tplc="CDC0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4CFB"/>
    <w:multiLevelType w:val="hybridMultilevel"/>
    <w:tmpl w:val="F47AA480"/>
    <w:lvl w:ilvl="0" w:tplc="F688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8422B"/>
    <w:multiLevelType w:val="hybridMultilevel"/>
    <w:tmpl w:val="11A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669F"/>
    <w:multiLevelType w:val="hybridMultilevel"/>
    <w:tmpl w:val="511E5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147C04"/>
    <w:multiLevelType w:val="hybridMultilevel"/>
    <w:tmpl w:val="D2302E34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3883"/>
    <w:multiLevelType w:val="hybridMultilevel"/>
    <w:tmpl w:val="83C4997E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3E87"/>
    <w:multiLevelType w:val="hybridMultilevel"/>
    <w:tmpl w:val="FFECA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481CD7"/>
    <w:multiLevelType w:val="hybridMultilevel"/>
    <w:tmpl w:val="A888133C"/>
    <w:lvl w:ilvl="0" w:tplc="F688526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8534B0"/>
    <w:multiLevelType w:val="hybridMultilevel"/>
    <w:tmpl w:val="5BAE8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F627A"/>
    <w:multiLevelType w:val="hybridMultilevel"/>
    <w:tmpl w:val="798A2578"/>
    <w:lvl w:ilvl="0" w:tplc="32207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0642"/>
    <w:multiLevelType w:val="hybridMultilevel"/>
    <w:tmpl w:val="7FA08E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FB2448"/>
    <w:multiLevelType w:val="hybridMultilevel"/>
    <w:tmpl w:val="46D24710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0E7CDE"/>
    <w:multiLevelType w:val="hybridMultilevel"/>
    <w:tmpl w:val="32985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07415D"/>
    <w:multiLevelType w:val="hybridMultilevel"/>
    <w:tmpl w:val="FBE2964C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801074"/>
    <w:multiLevelType w:val="hybridMultilevel"/>
    <w:tmpl w:val="D0E0E1FC"/>
    <w:lvl w:ilvl="0" w:tplc="723A7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543522"/>
    <w:multiLevelType w:val="hybridMultilevel"/>
    <w:tmpl w:val="228494DC"/>
    <w:lvl w:ilvl="0" w:tplc="688E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537525"/>
    <w:multiLevelType w:val="hybridMultilevel"/>
    <w:tmpl w:val="D1C28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827570"/>
    <w:multiLevelType w:val="hybridMultilevel"/>
    <w:tmpl w:val="1736D9BC"/>
    <w:lvl w:ilvl="0" w:tplc="B3CC2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25"/>
  </w:num>
  <w:num w:numId="6">
    <w:abstractNumId w:val="21"/>
  </w:num>
  <w:num w:numId="7">
    <w:abstractNumId w:val="22"/>
  </w:num>
  <w:num w:numId="8">
    <w:abstractNumId w:val="20"/>
  </w:num>
  <w:num w:numId="9">
    <w:abstractNumId w:val="24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  <w:num w:numId="16">
    <w:abstractNumId w:val="23"/>
  </w:num>
  <w:num w:numId="17">
    <w:abstractNumId w:val="13"/>
  </w:num>
  <w:num w:numId="18">
    <w:abstractNumId w:val="2"/>
  </w:num>
  <w:num w:numId="19">
    <w:abstractNumId w:val="18"/>
  </w:num>
  <w:num w:numId="20">
    <w:abstractNumId w:val="6"/>
  </w:num>
  <w:num w:numId="21">
    <w:abstractNumId w:val="14"/>
  </w:num>
  <w:num w:numId="22">
    <w:abstractNumId w:val="26"/>
  </w:num>
  <w:num w:numId="23">
    <w:abstractNumId w:val="9"/>
  </w:num>
  <w:num w:numId="24">
    <w:abstractNumId w:val="11"/>
  </w:num>
  <w:num w:numId="25">
    <w:abstractNumId w:val="7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B"/>
    <w:rsid w:val="000249CA"/>
    <w:rsid w:val="00036D29"/>
    <w:rsid w:val="00066DEB"/>
    <w:rsid w:val="00193344"/>
    <w:rsid w:val="001C051D"/>
    <w:rsid w:val="002403DD"/>
    <w:rsid w:val="00253E62"/>
    <w:rsid w:val="00327873"/>
    <w:rsid w:val="00370BF7"/>
    <w:rsid w:val="004857A9"/>
    <w:rsid w:val="00505829"/>
    <w:rsid w:val="00584FD4"/>
    <w:rsid w:val="005A1C27"/>
    <w:rsid w:val="005B495A"/>
    <w:rsid w:val="007D533D"/>
    <w:rsid w:val="007F519C"/>
    <w:rsid w:val="00887A01"/>
    <w:rsid w:val="008C71BA"/>
    <w:rsid w:val="00916032"/>
    <w:rsid w:val="0093040B"/>
    <w:rsid w:val="009404F9"/>
    <w:rsid w:val="00A67691"/>
    <w:rsid w:val="00AC342B"/>
    <w:rsid w:val="00C0698D"/>
    <w:rsid w:val="00CA7E03"/>
    <w:rsid w:val="00CB7D06"/>
    <w:rsid w:val="00D35ECB"/>
    <w:rsid w:val="00E3720D"/>
    <w:rsid w:val="00ED01BB"/>
    <w:rsid w:val="00EF2313"/>
    <w:rsid w:val="00F7213B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682B-ACCB-4F62-848C-F425FF23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0249C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24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B7D06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B7D06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CB7D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A1C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1C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1C051D"/>
    <w:pPr>
      <w:ind w:left="720"/>
      <w:contextualSpacing/>
    </w:pPr>
  </w:style>
  <w:style w:type="paragraph" w:customStyle="1" w:styleId="ConsPlusTitle">
    <w:name w:val="ConsPlusTitle"/>
    <w:uiPriority w:val="99"/>
    <w:rsid w:val="00ED0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6A1D-0419-4A14-AE1E-393BEFD0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cp:lastPrinted>2017-01-20T13:06:00Z</cp:lastPrinted>
  <dcterms:created xsi:type="dcterms:W3CDTF">2017-01-23T11:09:00Z</dcterms:created>
  <dcterms:modified xsi:type="dcterms:W3CDTF">2017-01-23T11:17:00Z</dcterms:modified>
</cp:coreProperties>
</file>